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87811" w14:textId="77777777" w:rsidR="00975D02" w:rsidRDefault="006A5874" w:rsidP="00A7761B">
      <w:pPr>
        <w:pStyle w:val="Cabealho2"/>
        <w:jc w:val="center"/>
      </w:pPr>
      <w:r>
        <w:t xml:space="preserve"> </w:t>
      </w:r>
      <w:r w:rsidR="00A7761B">
        <w:t>Proposta de metodologia de apuramento do indicador de resultado da</w:t>
      </w:r>
      <w:r w:rsidR="007A5BBD">
        <w:t>s</w:t>
      </w:r>
      <w:r w:rsidR="00A7761B">
        <w:t xml:space="preserve"> Prioridade</w:t>
      </w:r>
      <w:r w:rsidR="007A5BBD">
        <w:t>s</w:t>
      </w:r>
      <w:r w:rsidR="00A7761B">
        <w:t xml:space="preserve"> de Investimento 6.5</w:t>
      </w:r>
      <w:r w:rsidR="00C77B0A">
        <w:t xml:space="preserve"> (R.06.05.01.E)</w:t>
      </w:r>
      <w:r w:rsidR="007A5BBD">
        <w:t xml:space="preserve"> e 9.8 (</w:t>
      </w:r>
      <w:r w:rsidR="007A5BBD" w:rsidRPr="007A5BBD">
        <w:t>R.09.08.01.E</w:t>
      </w:r>
      <w:r w:rsidR="007A5BBD">
        <w:t>)</w:t>
      </w:r>
    </w:p>
    <w:p w14:paraId="42C2D541" w14:textId="77777777" w:rsidR="00A7761B" w:rsidRDefault="00A7761B" w:rsidP="00A7761B"/>
    <w:p w14:paraId="477BF77A" w14:textId="77777777" w:rsidR="00A7761B" w:rsidRPr="004C7669" w:rsidRDefault="00472509" w:rsidP="004C7669">
      <w:pPr>
        <w:pStyle w:val="Subttulo"/>
        <w:rPr>
          <w:b/>
        </w:rPr>
      </w:pPr>
      <w:r>
        <w:rPr>
          <w:b/>
        </w:rPr>
        <w:t>Âmbito e Objeto</w:t>
      </w:r>
    </w:p>
    <w:p w14:paraId="79D1ED7E" w14:textId="77777777" w:rsidR="00A612EC" w:rsidRDefault="004C7669" w:rsidP="00BB62DA">
      <w:pPr>
        <w:jc w:val="both"/>
      </w:pPr>
      <w:r>
        <w:t>O presente documento serve o propósito de estabilização de uma metodologia de apuramento do indicador de resultado d</w:t>
      </w:r>
      <w:r w:rsidR="005F764E">
        <w:t>a</w:t>
      </w:r>
      <w:r w:rsidR="00A612EC">
        <w:t>s:</w:t>
      </w:r>
    </w:p>
    <w:p w14:paraId="0590E361" w14:textId="77777777" w:rsidR="00A612EC" w:rsidRDefault="004C7669" w:rsidP="00A612EC">
      <w:pPr>
        <w:pStyle w:val="PargrafodaLista"/>
        <w:numPr>
          <w:ilvl w:val="0"/>
          <w:numId w:val="13"/>
        </w:numPr>
        <w:jc w:val="both"/>
      </w:pPr>
      <w:r>
        <w:t>PI 6.5: “</w:t>
      </w:r>
      <w:r w:rsidR="00205A7E" w:rsidRPr="00205A7E">
        <w:rPr>
          <w:i/>
        </w:rPr>
        <w:t>Aumento do g</w:t>
      </w:r>
      <w:r w:rsidRPr="00205A7E">
        <w:rPr>
          <w:i/>
        </w:rPr>
        <w:t>rau</w:t>
      </w:r>
      <w:r w:rsidRPr="00A612EC">
        <w:rPr>
          <w:i/>
        </w:rPr>
        <w:t xml:space="preserve"> de satisfação dos residentes que habitam em áreas com estratégias integradas de desenvolvimento urbano (1 a 10)</w:t>
      </w:r>
      <w:r w:rsidR="005F764E">
        <w:t>”</w:t>
      </w:r>
      <w:r w:rsidR="00A612EC">
        <w:t>;</w:t>
      </w:r>
    </w:p>
    <w:p w14:paraId="226FA33B" w14:textId="77777777" w:rsidR="004C7669" w:rsidRDefault="005F764E" w:rsidP="00A612EC">
      <w:pPr>
        <w:pStyle w:val="PargrafodaLista"/>
        <w:numPr>
          <w:ilvl w:val="0"/>
          <w:numId w:val="13"/>
        </w:numPr>
        <w:jc w:val="both"/>
      </w:pPr>
      <w:r>
        <w:t xml:space="preserve">PI 9.8: </w:t>
      </w:r>
      <w:r w:rsidRPr="003F5250">
        <w:t>“</w:t>
      </w:r>
      <w:r w:rsidR="00A612EC" w:rsidRPr="00A612EC">
        <w:rPr>
          <w:i/>
        </w:rPr>
        <w:t>Aumento do grau de satisfação dos residentes nas áreas de intervenção (1 a 10)</w:t>
      </w:r>
      <w:r w:rsidR="00A612EC">
        <w:t>”</w:t>
      </w:r>
      <w:r w:rsidRPr="003F5250">
        <w:t>.</w:t>
      </w:r>
    </w:p>
    <w:p w14:paraId="2FD5E19B" w14:textId="77777777" w:rsidR="00BB62DA" w:rsidRDefault="00BB62DA" w:rsidP="00BB62DA">
      <w:pPr>
        <w:jc w:val="both"/>
      </w:pPr>
      <w:r>
        <w:t xml:space="preserve">Pretende-se, assim, desenvolver uma </w:t>
      </w:r>
      <w:r w:rsidRPr="00D0606B">
        <w:rPr>
          <w:b/>
        </w:rPr>
        <w:t>abordagem metodológica de cálculo deste</w:t>
      </w:r>
      <w:r w:rsidR="000034E3">
        <w:rPr>
          <w:b/>
        </w:rPr>
        <w:t>s</w:t>
      </w:r>
      <w:r w:rsidRPr="00D0606B">
        <w:rPr>
          <w:b/>
        </w:rPr>
        <w:t xml:space="preserve"> indicador</w:t>
      </w:r>
      <w:r w:rsidR="000034E3">
        <w:rPr>
          <w:b/>
        </w:rPr>
        <w:t>es</w:t>
      </w:r>
      <w:r w:rsidRPr="00D0606B">
        <w:rPr>
          <w:b/>
        </w:rPr>
        <w:t xml:space="preserve"> transversa</w:t>
      </w:r>
      <w:r w:rsidR="000034E3">
        <w:rPr>
          <w:b/>
        </w:rPr>
        <w:t>is</w:t>
      </w:r>
      <w:r w:rsidRPr="00D0606B">
        <w:rPr>
          <w:b/>
        </w:rPr>
        <w:t xml:space="preserve"> a todos os Programas que mobilizam esta</w:t>
      </w:r>
      <w:r w:rsidR="003F5250" w:rsidRPr="00D0606B">
        <w:rPr>
          <w:b/>
        </w:rPr>
        <w:t>s</w:t>
      </w:r>
      <w:r w:rsidRPr="00D0606B">
        <w:rPr>
          <w:b/>
        </w:rPr>
        <w:t xml:space="preserve"> PI</w:t>
      </w:r>
      <w:r w:rsidR="000034E3">
        <w:t>.</w:t>
      </w:r>
      <w:r>
        <w:t xml:space="preserve"> O objetivo é definir uma metodologia de inquirição junto da população visada que quantifique, numa escala de notação de 1 a 10, o grau de satisfação face a determinada intervenção. </w:t>
      </w:r>
    </w:p>
    <w:p w14:paraId="3B3CC29D" w14:textId="77777777" w:rsidR="005F764E" w:rsidRDefault="004C7669" w:rsidP="008255D0">
      <w:pPr>
        <w:jc w:val="both"/>
      </w:pPr>
      <w:r>
        <w:t>A PI 6.5 é mobilizada pelos Programas Operacionais Regionais do Continente e Ilhas: Norte, Centro, Alentejo, Lisboa, Algarve, Açores e Madeira.</w:t>
      </w:r>
      <w:r w:rsidR="00F45D06">
        <w:t xml:space="preserve"> </w:t>
      </w:r>
      <w:r w:rsidR="005F764E" w:rsidRPr="00794E2D">
        <w:t>A PI 9.8 é mobilizada pelos Programas Operacionais Regionais do Norte, Centro, Alentejo, Lisboa, Algarve e Madeira.</w:t>
      </w:r>
    </w:p>
    <w:p w14:paraId="2502C991" w14:textId="77777777" w:rsidR="008255D0" w:rsidRPr="008255D0" w:rsidRDefault="008255D0" w:rsidP="008255D0">
      <w:pPr>
        <w:jc w:val="center"/>
        <w:rPr>
          <w:i/>
          <w:sz w:val="20"/>
        </w:rPr>
      </w:pPr>
      <w:r w:rsidRPr="008255D0">
        <w:rPr>
          <w:i/>
          <w:sz w:val="20"/>
        </w:rPr>
        <w:lastRenderedPageBreak/>
        <w:t>Indicadores de resultado das PI 6.5 e PI 9.8</w:t>
      </w:r>
    </w:p>
    <w:p w14:paraId="76FB92EB" w14:textId="77777777" w:rsidR="00F45D06" w:rsidRDefault="008255D0" w:rsidP="00020C76">
      <w:pPr>
        <w:spacing w:after="0" w:line="240" w:lineRule="auto"/>
      </w:pPr>
      <w:r w:rsidRPr="008255D0">
        <w:rPr>
          <w:noProof/>
          <w:lang w:eastAsia="pt-PT"/>
        </w:rPr>
        <w:drawing>
          <wp:inline distT="0" distB="0" distL="0" distR="0" wp14:anchorId="1225EAC4" wp14:editId="53AC2337">
            <wp:extent cx="5400040" cy="288288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8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03A02" w14:textId="77777777" w:rsidR="00020C76" w:rsidRPr="00020C76" w:rsidRDefault="00020C76" w:rsidP="004C7669">
      <w:pPr>
        <w:rPr>
          <w:sz w:val="16"/>
        </w:rPr>
      </w:pPr>
      <w:r w:rsidRPr="00020C76">
        <w:rPr>
          <w:sz w:val="16"/>
        </w:rPr>
        <w:t>Fonte: Textos dos PO</w:t>
      </w:r>
      <w:r>
        <w:rPr>
          <w:sz w:val="16"/>
        </w:rPr>
        <w:t xml:space="preserve"> (aprovados pela CE em Dezembro de 2014)</w:t>
      </w:r>
      <w:r w:rsidRPr="00020C76">
        <w:rPr>
          <w:sz w:val="16"/>
        </w:rPr>
        <w:t>.</w:t>
      </w:r>
    </w:p>
    <w:p w14:paraId="36FE2349" w14:textId="77777777" w:rsidR="00125F9E" w:rsidRDefault="00212544" w:rsidP="001C21D0">
      <w:pPr>
        <w:jc w:val="both"/>
      </w:pPr>
      <w:r>
        <w:t>O texto</w:t>
      </w:r>
      <w:r w:rsidR="00125F9E">
        <w:t xml:space="preserve"> dos Programas permitiu </w:t>
      </w:r>
      <w:r w:rsidR="001C21D0">
        <w:t>identificar o tipo de</w:t>
      </w:r>
      <w:r w:rsidR="00125F9E">
        <w:t xml:space="preserve"> ações a implementar no âmbito desta</w:t>
      </w:r>
      <w:r w:rsidR="00BC5C83">
        <w:t>s</w:t>
      </w:r>
      <w:r w:rsidR="00742AE2">
        <w:t xml:space="preserve"> PI e os resultados esperados e pela sua </w:t>
      </w:r>
      <w:r w:rsidR="00E86D7B">
        <w:t xml:space="preserve">leitura é possível perceber que </w:t>
      </w:r>
      <w:r w:rsidR="00EA64AF">
        <w:t>se trata de</w:t>
      </w:r>
      <w:r w:rsidR="00E86D7B">
        <w:t xml:space="preserve"> </w:t>
      </w:r>
      <w:r w:rsidR="00CE21F0">
        <w:t>operações</w:t>
      </w:r>
      <w:r w:rsidR="00E86D7B">
        <w:t xml:space="preserve"> diferen</w:t>
      </w:r>
      <w:r w:rsidR="007067F5">
        <w:t>ciadas e que pode</w:t>
      </w:r>
      <w:r w:rsidR="001C21D0">
        <w:t>m</w:t>
      </w:r>
      <w:r w:rsidR="007067F5">
        <w:t xml:space="preserve"> ir desde intervenções ao nível da recuperação do edificado, passando pela reabilitação de espaços públicos (jardins, praças, mercados) até à melhoria das condições de qualidade do ar e ruído ou animação de espaços públicos.</w:t>
      </w:r>
    </w:p>
    <w:p w14:paraId="4E9C8913" w14:textId="77777777" w:rsidR="004C7669" w:rsidRDefault="001C21D0" w:rsidP="001C21D0">
      <w:pPr>
        <w:jc w:val="both"/>
      </w:pPr>
      <w:r>
        <w:lastRenderedPageBreak/>
        <w:t>Sobre estas intervenções há que medir qual o grau de satisfação das populações abrangidas face às mesmas no sentido de perceber se a intervenção proporcionou uma melhoria da qualidade de vida das populações.</w:t>
      </w:r>
    </w:p>
    <w:p w14:paraId="66438AC5" w14:textId="77777777" w:rsidR="001C21D0" w:rsidRDefault="001C21D0" w:rsidP="001C21D0">
      <w:pPr>
        <w:jc w:val="both"/>
      </w:pPr>
    </w:p>
    <w:p w14:paraId="482FA4D9" w14:textId="77777777" w:rsidR="004C7669" w:rsidRPr="004C7669" w:rsidRDefault="004C7669" w:rsidP="004C7669">
      <w:pPr>
        <w:pStyle w:val="Subttulo"/>
        <w:rPr>
          <w:b/>
        </w:rPr>
      </w:pPr>
      <w:r w:rsidRPr="004C7669">
        <w:rPr>
          <w:b/>
        </w:rPr>
        <w:t>Descrição da metodologia</w:t>
      </w:r>
    </w:p>
    <w:p w14:paraId="66D3E748" w14:textId="77777777" w:rsidR="002D503D" w:rsidRPr="00644C97" w:rsidRDefault="002D503D" w:rsidP="00BB62DA">
      <w:pPr>
        <w:jc w:val="both"/>
        <w:rPr>
          <w:b/>
        </w:rPr>
      </w:pPr>
      <w:r>
        <w:t xml:space="preserve">Sobre a intervenção que ocorrerá em determinado território é necessário </w:t>
      </w:r>
      <w:r w:rsidRPr="00644C97">
        <w:rPr>
          <w:b/>
        </w:rPr>
        <w:t>aferir o ponto de partida em matéria de satisfação da população</w:t>
      </w:r>
      <w:r>
        <w:t>. Ou s</w:t>
      </w:r>
      <w:r w:rsidR="00F616F7">
        <w:t>eja, deverá ser medido o grau de</w:t>
      </w:r>
      <w:r>
        <w:t xml:space="preserve"> satisfação da população </w:t>
      </w:r>
      <w:r w:rsidR="00E20027">
        <w:t>(</w:t>
      </w:r>
      <w:r>
        <w:t xml:space="preserve">face a </w:t>
      </w:r>
      <w:r w:rsidRPr="002D503D">
        <w:rPr>
          <w:i/>
        </w:rPr>
        <w:t>X</w:t>
      </w:r>
      <w:r w:rsidR="00E20027">
        <w:t>)</w:t>
      </w:r>
      <w:r>
        <w:t xml:space="preserve"> antes da intervenção ocorrer. </w:t>
      </w:r>
      <w:r w:rsidRPr="00644C97">
        <w:rPr>
          <w:b/>
        </w:rPr>
        <w:t xml:space="preserve">Após a intervenção </w:t>
      </w:r>
      <w:r w:rsidR="00F87708" w:rsidRPr="00644C97">
        <w:rPr>
          <w:b/>
        </w:rPr>
        <w:t xml:space="preserve">- </w:t>
      </w:r>
      <w:r w:rsidRPr="00644C97">
        <w:rPr>
          <w:b/>
        </w:rPr>
        <w:t xml:space="preserve">e deve estabelecer-se um prazo </w:t>
      </w:r>
      <w:r w:rsidR="00F87708" w:rsidRPr="00644C97">
        <w:rPr>
          <w:b/>
        </w:rPr>
        <w:t xml:space="preserve">limite </w:t>
      </w:r>
      <w:r w:rsidRPr="00644C97">
        <w:rPr>
          <w:b/>
        </w:rPr>
        <w:t>fixo</w:t>
      </w:r>
      <w:r w:rsidR="00F87708" w:rsidRPr="00644C97">
        <w:rPr>
          <w:b/>
        </w:rPr>
        <w:t xml:space="preserve">, por exemplo, </w:t>
      </w:r>
      <w:r w:rsidR="00F616F7">
        <w:rPr>
          <w:b/>
        </w:rPr>
        <w:t xml:space="preserve">até seis meses após a conclusão </w:t>
      </w:r>
      <w:r w:rsidR="00F87708" w:rsidRPr="00644C97">
        <w:rPr>
          <w:b/>
        </w:rPr>
        <w:t>-,</w:t>
      </w:r>
      <w:r w:rsidRPr="00644C97">
        <w:rPr>
          <w:b/>
        </w:rPr>
        <w:t xml:space="preserve"> a população deverá ser questionada sobre o seu grau de satisfação face à mudança ocorrida.</w:t>
      </w:r>
    </w:p>
    <w:p w14:paraId="6A5C95D0" w14:textId="77777777" w:rsidR="00480013" w:rsidRDefault="002D503D" w:rsidP="00BB62DA">
      <w:pPr>
        <w:jc w:val="both"/>
      </w:pPr>
      <w:r>
        <w:t>Deste modo, p</w:t>
      </w:r>
      <w:r w:rsidR="00BB62DA">
        <w:t xml:space="preserve">ara evitar dois processos de inquirição e não tornar este procedimento demasiado oneroso, é possível construir um modelo de inquérito que questione a população sobre sua perceção </w:t>
      </w:r>
      <w:r w:rsidR="00BB62DA" w:rsidRPr="00BB62DA">
        <w:rPr>
          <w:u w:val="single"/>
        </w:rPr>
        <w:t>antes</w:t>
      </w:r>
      <w:r w:rsidR="00BB62DA">
        <w:t xml:space="preserve"> da intervenção e </w:t>
      </w:r>
      <w:r w:rsidR="00BB62DA" w:rsidRPr="00BB62DA">
        <w:rPr>
          <w:u w:val="single"/>
        </w:rPr>
        <w:t>após</w:t>
      </w:r>
      <w:r w:rsidR="00BB62DA">
        <w:t xml:space="preserve"> a intervenção.</w:t>
      </w:r>
      <w:r w:rsidR="00480013">
        <w:t xml:space="preserve"> D</w:t>
      </w:r>
      <w:r w:rsidR="00BB62DA">
        <w:t xml:space="preserve">esta forma, </w:t>
      </w:r>
      <w:r w:rsidR="00480013">
        <w:t xml:space="preserve">assegura-se </w:t>
      </w:r>
      <w:r w:rsidR="00BB62DA">
        <w:t>que a mesma pessoa manifesta a sua opinião, posiciona</w:t>
      </w:r>
      <w:r w:rsidR="00E20027">
        <w:t>ndo-se</w:t>
      </w:r>
      <w:r w:rsidR="00BB62DA">
        <w:t xml:space="preserve"> em diferentes </w:t>
      </w:r>
      <w:r w:rsidR="00F87708">
        <w:t>períodos</w:t>
      </w:r>
      <w:r w:rsidR="00BB62DA">
        <w:t xml:space="preserve"> temporais</w:t>
      </w:r>
      <w:r w:rsidR="00480013">
        <w:t>, o que permitirá trabalhar os dados na mesma amostra. E</w:t>
      </w:r>
      <w:r w:rsidR="00BB62DA">
        <w:t xml:space="preserve">sta opção metodológica </w:t>
      </w:r>
      <w:r w:rsidR="00644C97">
        <w:t>afigura-se</w:t>
      </w:r>
      <w:r w:rsidR="00480013">
        <w:t>, aliás,</w:t>
      </w:r>
      <w:r w:rsidR="00BB62DA">
        <w:t xml:space="preserve"> a mais </w:t>
      </w:r>
      <w:r w:rsidR="00480013">
        <w:t>correta na medida em que fica assegurado que a mesma amostra se pr</w:t>
      </w:r>
      <w:r w:rsidR="00E20027">
        <w:t xml:space="preserve">onuncia sobre os dois momentos e tendo como </w:t>
      </w:r>
      <w:r w:rsidR="00EA64AF">
        <w:t>modelo</w:t>
      </w:r>
      <w:r w:rsidR="00E20027">
        <w:t xml:space="preserve"> os mesmos referenciais avaliativos.</w:t>
      </w:r>
    </w:p>
    <w:p w14:paraId="7CEC3289" w14:textId="77777777" w:rsidR="003F0150" w:rsidRDefault="003F0150" w:rsidP="003F0150">
      <w:pPr>
        <w:jc w:val="both"/>
        <w:rPr>
          <w:bCs/>
          <w:iCs/>
        </w:rPr>
      </w:pPr>
      <w:r>
        <w:rPr>
          <w:bCs/>
          <w:iCs/>
        </w:rPr>
        <w:lastRenderedPageBreak/>
        <w:t>Sendo que a meta (em 2023) deste</w:t>
      </w:r>
      <w:r w:rsidR="005B67AA">
        <w:rPr>
          <w:bCs/>
          <w:iCs/>
        </w:rPr>
        <w:t>s</w:t>
      </w:r>
      <w:r>
        <w:rPr>
          <w:bCs/>
          <w:iCs/>
        </w:rPr>
        <w:t xml:space="preserve"> indicador</w:t>
      </w:r>
      <w:r w:rsidR="005B67AA">
        <w:rPr>
          <w:bCs/>
          <w:iCs/>
        </w:rPr>
        <w:t>es</w:t>
      </w:r>
      <w:r>
        <w:rPr>
          <w:bCs/>
          <w:iCs/>
        </w:rPr>
        <w:t xml:space="preserve"> deve traduzir-se, no mínimo, num aumento de dois pontos entre o grau de satisfação </w:t>
      </w:r>
      <w:r w:rsidRPr="003F0150">
        <w:rPr>
          <w:bCs/>
          <w:iCs/>
          <w:u w:val="single"/>
        </w:rPr>
        <w:t>antes</w:t>
      </w:r>
      <w:r>
        <w:rPr>
          <w:bCs/>
          <w:iCs/>
        </w:rPr>
        <w:t xml:space="preserve"> e </w:t>
      </w:r>
      <w:r w:rsidRPr="003F0150">
        <w:rPr>
          <w:bCs/>
          <w:iCs/>
          <w:u w:val="single"/>
        </w:rPr>
        <w:t>depois</w:t>
      </w:r>
      <w:r>
        <w:rPr>
          <w:bCs/>
          <w:iCs/>
        </w:rPr>
        <w:t xml:space="preserve"> da intervenção é expectável que seja a mesma amostra e revelar efetivamente a mudança no grau de satisfação. No fundo, o que se pretende com a meta estabelecida é que os referenciais de comparação (e escala) sejam percecionados da mesma forma pelo mesmo indivíduo. </w:t>
      </w:r>
    </w:p>
    <w:p w14:paraId="0C5BBA24" w14:textId="77777777" w:rsidR="009E3703" w:rsidRDefault="009E3703" w:rsidP="00BB62DA">
      <w:pPr>
        <w:jc w:val="both"/>
      </w:pPr>
      <w:r w:rsidRPr="00BF0ED4">
        <w:rPr>
          <w:b/>
        </w:rPr>
        <w:t xml:space="preserve">Os inquéritos </w:t>
      </w:r>
      <w:r w:rsidR="00F87708" w:rsidRPr="00BF0ED4">
        <w:rPr>
          <w:b/>
        </w:rPr>
        <w:t>deverão ser</w:t>
      </w:r>
      <w:r w:rsidRPr="00BF0ED4">
        <w:rPr>
          <w:b/>
        </w:rPr>
        <w:t xml:space="preserve"> aplicados presencialmente</w:t>
      </w:r>
      <w:r>
        <w:t>, na rua, por inquiridores devi</w:t>
      </w:r>
      <w:r w:rsidR="002D503D">
        <w:t xml:space="preserve">damente formados para o efeito e não </w:t>
      </w:r>
      <w:r w:rsidR="00760485">
        <w:t>deverão</w:t>
      </w:r>
      <w:r w:rsidR="002D503D">
        <w:t xml:space="preserve"> ter uma duração superior a três minutos.</w:t>
      </w:r>
    </w:p>
    <w:p w14:paraId="3600C109" w14:textId="77777777" w:rsidR="009E3703" w:rsidRDefault="009E3703" w:rsidP="00BB62DA">
      <w:pPr>
        <w:jc w:val="both"/>
      </w:pPr>
    </w:p>
    <w:p w14:paraId="55FA3476" w14:textId="77777777" w:rsidR="00480013" w:rsidRPr="004C7669" w:rsidRDefault="00480013" w:rsidP="00480013">
      <w:pPr>
        <w:rPr>
          <w:rStyle w:val="nfaseIntenso"/>
          <w:b w:val="0"/>
        </w:rPr>
      </w:pPr>
      <w:r w:rsidRPr="004C7669">
        <w:rPr>
          <w:rStyle w:val="nfaseIntenso"/>
          <w:b w:val="0"/>
        </w:rPr>
        <w:t>Método de recolha</w:t>
      </w:r>
    </w:p>
    <w:p w14:paraId="7ABB6390" w14:textId="77777777" w:rsidR="002D503D" w:rsidRDefault="00480013" w:rsidP="002A5F07">
      <w:pPr>
        <w:jc w:val="both"/>
        <w:rPr>
          <w:bCs/>
          <w:iCs/>
        </w:rPr>
      </w:pPr>
      <w:r w:rsidRPr="00480013">
        <w:rPr>
          <w:bCs/>
          <w:iCs/>
        </w:rPr>
        <w:t xml:space="preserve">Propõe-se </w:t>
      </w:r>
      <w:r>
        <w:rPr>
          <w:bCs/>
          <w:iCs/>
        </w:rPr>
        <w:t xml:space="preserve">a construção de um modelo de </w:t>
      </w:r>
      <w:r w:rsidRPr="00761EF5">
        <w:rPr>
          <w:b/>
          <w:bCs/>
          <w:iCs/>
        </w:rPr>
        <w:t>inquérito por questionário fechado</w:t>
      </w:r>
      <w:r>
        <w:rPr>
          <w:bCs/>
          <w:iCs/>
        </w:rPr>
        <w:t xml:space="preserve"> </w:t>
      </w:r>
      <w:r w:rsidR="006967E3">
        <w:rPr>
          <w:bCs/>
          <w:iCs/>
        </w:rPr>
        <w:t xml:space="preserve">(ver anexo B) </w:t>
      </w:r>
      <w:r>
        <w:rPr>
          <w:bCs/>
          <w:iCs/>
        </w:rPr>
        <w:t>com questões que permitam aferir o indicador. Ou seja, para cada intervenção (</w:t>
      </w:r>
      <w:r w:rsidR="000C1B34">
        <w:rPr>
          <w:bCs/>
          <w:iCs/>
        </w:rPr>
        <w:t xml:space="preserve">p.e., </w:t>
      </w:r>
      <w:r>
        <w:rPr>
          <w:bCs/>
          <w:iCs/>
        </w:rPr>
        <w:t xml:space="preserve">recuperação de edificado, </w:t>
      </w:r>
      <w:r w:rsidR="006967E3">
        <w:rPr>
          <w:bCs/>
          <w:iCs/>
        </w:rPr>
        <w:t xml:space="preserve">reabilitação de zona envolvente, </w:t>
      </w:r>
      <w:r>
        <w:rPr>
          <w:bCs/>
          <w:iCs/>
        </w:rPr>
        <w:t xml:space="preserve">etc.) será questionado ao indivíduo </w:t>
      </w:r>
      <w:r w:rsidR="00761EF5">
        <w:rPr>
          <w:bCs/>
          <w:iCs/>
        </w:rPr>
        <w:t xml:space="preserve">sobre </w:t>
      </w:r>
      <w:r>
        <w:rPr>
          <w:bCs/>
          <w:iCs/>
        </w:rPr>
        <w:t>qual o seu grau de satisfação (de 1 a 10) antes e após a intervenção</w:t>
      </w:r>
      <w:r w:rsidR="00A8547A">
        <w:rPr>
          <w:bCs/>
          <w:iCs/>
        </w:rPr>
        <w:t>, tantas vezes quantas as intervenções-tipo ocorridas</w:t>
      </w:r>
      <w:r w:rsidR="002A5F07">
        <w:rPr>
          <w:bCs/>
          <w:iCs/>
        </w:rPr>
        <w:t>.</w:t>
      </w:r>
      <w:r w:rsidR="00A8547A">
        <w:rPr>
          <w:bCs/>
          <w:iCs/>
        </w:rPr>
        <w:t xml:space="preserve"> </w:t>
      </w:r>
    </w:p>
    <w:p w14:paraId="01E77D35" w14:textId="77777777" w:rsidR="00480137" w:rsidRDefault="00480137" w:rsidP="00480013">
      <w:pPr>
        <w:jc w:val="both"/>
        <w:rPr>
          <w:bCs/>
          <w:iCs/>
        </w:rPr>
      </w:pPr>
      <w:r>
        <w:rPr>
          <w:bCs/>
          <w:iCs/>
        </w:rPr>
        <w:t xml:space="preserve">O modelo de inquérito será construído para que este possa ser alvo das devidas adaptações </w:t>
      </w:r>
      <w:r w:rsidR="00393725">
        <w:rPr>
          <w:bCs/>
          <w:iCs/>
        </w:rPr>
        <w:t>consoante o tipo de intervenção</w:t>
      </w:r>
      <w:r>
        <w:rPr>
          <w:bCs/>
          <w:iCs/>
        </w:rPr>
        <w:t xml:space="preserve"> </w:t>
      </w:r>
      <w:r w:rsidR="00393725">
        <w:rPr>
          <w:bCs/>
          <w:iCs/>
        </w:rPr>
        <w:t>(p</w:t>
      </w:r>
      <w:r>
        <w:rPr>
          <w:bCs/>
          <w:iCs/>
        </w:rPr>
        <w:t>or exemplo, pode não ser coerente questionar sobre «espaços lúdicos» se estes não existirem na intervenção da rua ou bairro</w:t>
      </w:r>
      <w:r w:rsidR="00393725">
        <w:rPr>
          <w:bCs/>
          <w:iCs/>
        </w:rPr>
        <w:t>)</w:t>
      </w:r>
      <w:r>
        <w:rPr>
          <w:bCs/>
          <w:iCs/>
        </w:rPr>
        <w:t xml:space="preserve">. </w:t>
      </w:r>
    </w:p>
    <w:p w14:paraId="28BB1154" w14:textId="77777777" w:rsidR="0028241F" w:rsidRDefault="00DA7F13" w:rsidP="00480013">
      <w:pPr>
        <w:jc w:val="both"/>
        <w:rPr>
          <w:bCs/>
          <w:iCs/>
        </w:rPr>
      </w:pPr>
      <w:r>
        <w:rPr>
          <w:bCs/>
          <w:iCs/>
        </w:rPr>
        <w:lastRenderedPageBreak/>
        <w:t>Neste contexto, p</w:t>
      </w:r>
      <w:r w:rsidR="0028241F">
        <w:rPr>
          <w:bCs/>
          <w:iCs/>
        </w:rPr>
        <w:t>ara a:</w:t>
      </w:r>
    </w:p>
    <w:p w14:paraId="2B948A67" w14:textId="77777777" w:rsidR="0028241F" w:rsidRPr="0028241F" w:rsidRDefault="0028241F" w:rsidP="0028241F">
      <w:pPr>
        <w:pStyle w:val="PargrafodaLista"/>
        <w:numPr>
          <w:ilvl w:val="0"/>
          <w:numId w:val="11"/>
        </w:numPr>
        <w:ind w:left="1134" w:hanging="426"/>
        <w:jc w:val="both"/>
        <w:rPr>
          <w:bCs/>
          <w:iCs/>
        </w:rPr>
      </w:pPr>
      <w:r w:rsidRPr="0028241F">
        <w:rPr>
          <w:bCs/>
          <w:iCs/>
        </w:rPr>
        <w:t>delimitação e construção da amostra</w:t>
      </w:r>
      <w:r>
        <w:rPr>
          <w:bCs/>
          <w:iCs/>
        </w:rPr>
        <w:t>;</w:t>
      </w:r>
      <w:r w:rsidRPr="0028241F">
        <w:rPr>
          <w:bCs/>
          <w:iCs/>
        </w:rPr>
        <w:tab/>
      </w:r>
    </w:p>
    <w:p w14:paraId="7C8E5573" w14:textId="77777777" w:rsidR="0028241F" w:rsidRDefault="0028241F" w:rsidP="0028241F">
      <w:pPr>
        <w:pStyle w:val="PargrafodaLista"/>
        <w:numPr>
          <w:ilvl w:val="0"/>
          <w:numId w:val="11"/>
        </w:numPr>
        <w:ind w:left="1134" w:hanging="426"/>
        <w:jc w:val="both"/>
        <w:rPr>
          <w:bCs/>
          <w:iCs/>
        </w:rPr>
      </w:pPr>
      <w:r w:rsidRPr="0028241F">
        <w:rPr>
          <w:bCs/>
          <w:iCs/>
        </w:rPr>
        <w:t>aplicação presencial do questionário (incluindo a formação de inquiridores)</w:t>
      </w:r>
      <w:r>
        <w:rPr>
          <w:bCs/>
          <w:iCs/>
        </w:rPr>
        <w:t>;</w:t>
      </w:r>
    </w:p>
    <w:p w14:paraId="7B711A47" w14:textId="77777777" w:rsidR="0028241F" w:rsidRDefault="0028241F" w:rsidP="0028241F">
      <w:pPr>
        <w:pStyle w:val="PargrafodaLista"/>
        <w:numPr>
          <w:ilvl w:val="0"/>
          <w:numId w:val="11"/>
        </w:numPr>
        <w:ind w:left="1134" w:hanging="426"/>
        <w:jc w:val="both"/>
        <w:rPr>
          <w:bCs/>
          <w:iCs/>
        </w:rPr>
      </w:pPr>
      <w:r>
        <w:rPr>
          <w:bCs/>
          <w:iCs/>
        </w:rPr>
        <w:t>ações de controlo do qualidade da informação (amostra e inquéritos);</w:t>
      </w:r>
    </w:p>
    <w:p w14:paraId="3D0A1F96" w14:textId="77777777" w:rsidR="0028241F" w:rsidRDefault="0028241F" w:rsidP="0028241F">
      <w:pPr>
        <w:pStyle w:val="PargrafodaLista"/>
        <w:numPr>
          <w:ilvl w:val="0"/>
          <w:numId w:val="11"/>
        </w:numPr>
        <w:ind w:left="1134" w:hanging="426"/>
        <w:jc w:val="both"/>
        <w:rPr>
          <w:bCs/>
          <w:iCs/>
        </w:rPr>
      </w:pPr>
      <w:r w:rsidRPr="0028241F">
        <w:rPr>
          <w:bCs/>
          <w:iCs/>
        </w:rPr>
        <w:t>inserção e tratamento dos dados</w:t>
      </w:r>
      <w:r>
        <w:rPr>
          <w:bCs/>
          <w:iCs/>
        </w:rPr>
        <w:t>;</w:t>
      </w:r>
      <w:r w:rsidRPr="0028241F">
        <w:rPr>
          <w:bCs/>
          <w:iCs/>
        </w:rPr>
        <w:t xml:space="preserve"> e</w:t>
      </w:r>
    </w:p>
    <w:p w14:paraId="486A98D4" w14:textId="77777777" w:rsidR="0028241F" w:rsidRDefault="0028241F" w:rsidP="0028241F">
      <w:pPr>
        <w:pStyle w:val="PargrafodaLista"/>
        <w:numPr>
          <w:ilvl w:val="0"/>
          <w:numId w:val="11"/>
        </w:numPr>
        <w:ind w:left="1134" w:hanging="426"/>
        <w:jc w:val="both"/>
        <w:rPr>
          <w:bCs/>
          <w:iCs/>
        </w:rPr>
      </w:pPr>
      <w:r w:rsidRPr="0028241F">
        <w:rPr>
          <w:bCs/>
          <w:iCs/>
        </w:rPr>
        <w:t xml:space="preserve">produção de </w:t>
      </w:r>
      <w:r>
        <w:rPr>
          <w:bCs/>
          <w:iCs/>
        </w:rPr>
        <w:t>relatório final com cálculo de indicadores,</w:t>
      </w:r>
    </w:p>
    <w:p w14:paraId="3C75E6F7" w14:textId="77777777" w:rsidR="00B22D0A" w:rsidRDefault="0028241F" w:rsidP="0028241F">
      <w:pPr>
        <w:jc w:val="both"/>
        <w:rPr>
          <w:bCs/>
          <w:iCs/>
        </w:rPr>
      </w:pPr>
      <w:r>
        <w:rPr>
          <w:bCs/>
          <w:iCs/>
        </w:rPr>
        <w:t xml:space="preserve">recomenda-se que todo </w:t>
      </w:r>
      <w:r w:rsidRPr="009D06E0">
        <w:rPr>
          <w:b/>
          <w:bCs/>
          <w:iCs/>
        </w:rPr>
        <w:t xml:space="preserve">este trabalho seja adjudicado e uma entidade </w:t>
      </w:r>
      <w:r w:rsidR="004F629B" w:rsidRPr="009D06E0">
        <w:rPr>
          <w:b/>
          <w:bCs/>
          <w:iCs/>
        </w:rPr>
        <w:t xml:space="preserve">externa, independente e </w:t>
      </w:r>
      <w:r w:rsidRPr="009D06E0">
        <w:rPr>
          <w:b/>
          <w:bCs/>
          <w:iCs/>
        </w:rPr>
        <w:t>especializada em estudos de mercado</w:t>
      </w:r>
      <w:r>
        <w:rPr>
          <w:bCs/>
          <w:iCs/>
        </w:rPr>
        <w:t xml:space="preserve">. </w:t>
      </w:r>
      <w:r w:rsidR="004F629B" w:rsidRPr="00E8326E">
        <w:rPr>
          <w:bCs/>
          <w:iCs/>
        </w:rPr>
        <w:t>Para este fim existem</w:t>
      </w:r>
      <w:r w:rsidRPr="00E8326E">
        <w:rPr>
          <w:bCs/>
          <w:iCs/>
        </w:rPr>
        <w:t xml:space="preserve"> </w:t>
      </w:r>
      <w:r w:rsidR="00B22D0A" w:rsidRPr="00E8326E">
        <w:rPr>
          <w:bCs/>
          <w:iCs/>
        </w:rPr>
        <w:t>dois níveis de responsabilidade: a responsabilidade em acionar o processo e a responsabilidade em executar o processo.</w:t>
      </w:r>
      <w:r w:rsidR="00B22D0A">
        <w:rPr>
          <w:bCs/>
          <w:iCs/>
        </w:rPr>
        <w:t xml:space="preserve"> </w:t>
      </w:r>
    </w:p>
    <w:p w14:paraId="122A656E" w14:textId="77777777" w:rsidR="00B22D0A" w:rsidRDefault="00B22D0A" w:rsidP="00B22D0A">
      <w:pPr>
        <w:jc w:val="center"/>
        <w:rPr>
          <w:bCs/>
          <w:iCs/>
        </w:rPr>
      </w:pPr>
      <w:r w:rsidRPr="00B0050D">
        <w:rPr>
          <w:bCs/>
          <w:iCs/>
          <w:noProof/>
          <w:lang w:eastAsia="pt-PT"/>
        </w:rPr>
        <w:drawing>
          <wp:inline distT="0" distB="0" distL="0" distR="0" wp14:anchorId="0DCFCFCC" wp14:editId="78637E47">
            <wp:extent cx="4702867" cy="2272352"/>
            <wp:effectExtent l="0" t="0" r="254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466 May. 16 11.3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7364" cy="227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1DC50" w14:textId="77777777" w:rsidR="0028241F" w:rsidRPr="00E8326E" w:rsidRDefault="005945CF" w:rsidP="0028241F">
      <w:pPr>
        <w:jc w:val="both"/>
        <w:rPr>
          <w:bCs/>
          <w:iCs/>
        </w:rPr>
      </w:pPr>
      <w:r w:rsidRPr="00E8326E">
        <w:rPr>
          <w:bCs/>
          <w:iCs/>
        </w:rPr>
        <w:lastRenderedPageBreak/>
        <w:t>O cenário mais recomendável é que seja a Autoridade de Gestão a assumir a responsabilidade no processo de contratação de uma entidade externa</w:t>
      </w:r>
      <w:r w:rsidR="0099532E" w:rsidRPr="00E8326E">
        <w:rPr>
          <w:bCs/>
          <w:iCs/>
        </w:rPr>
        <w:t xml:space="preserve"> (caso opte por não utilizar recursos internos)</w:t>
      </w:r>
      <w:r w:rsidRPr="00E8326E">
        <w:rPr>
          <w:bCs/>
          <w:iCs/>
        </w:rPr>
        <w:t xml:space="preserve">. Um cenário aceitável seria </w:t>
      </w:r>
      <w:r w:rsidR="00F93853" w:rsidRPr="00E8326E">
        <w:rPr>
          <w:bCs/>
          <w:iCs/>
        </w:rPr>
        <w:t>aquele em que</w:t>
      </w:r>
      <w:r w:rsidRPr="00E8326E">
        <w:rPr>
          <w:bCs/>
          <w:iCs/>
        </w:rPr>
        <w:t xml:space="preserve"> nos casos das operações </w:t>
      </w:r>
      <w:r w:rsidR="00F93853" w:rsidRPr="00E8326E">
        <w:rPr>
          <w:bCs/>
          <w:iCs/>
        </w:rPr>
        <w:t xml:space="preserve">cujos beneficiários sejam as CIM, Municípios ou o próprio IFRRU, sejam estes atores a assumir a responsabilidade no processo de contratação da entidade externa. </w:t>
      </w:r>
    </w:p>
    <w:p w14:paraId="33EDE179" w14:textId="77777777" w:rsidR="0099532E" w:rsidRPr="00E8326E" w:rsidRDefault="0099532E" w:rsidP="0028241F">
      <w:pPr>
        <w:jc w:val="both"/>
        <w:rPr>
          <w:bCs/>
          <w:iCs/>
        </w:rPr>
      </w:pPr>
      <w:r w:rsidRPr="00E8326E">
        <w:rPr>
          <w:bCs/>
          <w:iCs/>
        </w:rPr>
        <w:t xml:space="preserve">Ainda a este respeito, e porque se pode estar simultaneamente perante um indicador de PO e um indicador de operação (contratualizado), há que optar por diferentes </w:t>
      </w:r>
      <w:r w:rsidR="00DE3A2E" w:rsidRPr="00E8326E">
        <w:rPr>
          <w:bCs/>
          <w:iCs/>
        </w:rPr>
        <w:t>critérios</w:t>
      </w:r>
      <w:r w:rsidRPr="00E8326E">
        <w:rPr>
          <w:bCs/>
          <w:iCs/>
        </w:rPr>
        <w:t xml:space="preserve"> de aferir o indicador. No caso de se tratar de um indicador de operação a inquirição efetua-se diret</w:t>
      </w:r>
      <w:r w:rsidR="00DE3A2E" w:rsidRPr="00E8326E">
        <w:rPr>
          <w:bCs/>
          <w:iCs/>
        </w:rPr>
        <w:t>amente à operação</w:t>
      </w:r>
      <w:r w:rsidR="008553D7" w:rsidRPr="00E8326E">
        <w:rPr>
          <w:bCs/>
          <w:iCs/>
        </w:rPr>
        <w:t>. Caso a operação tenha mais do que um projeto, poder-se-á escolher, por exemplo, o(s) mais representativo(s), em termos financeiros, ou em termos de população abrangida ou m2 intervencionados.</w:t>
      </w:r>
    </w:p>
    <w:p w14:paraId="47EFB4E6" w14:textId="77777777" w:rsidR="008553D7" w:rsidRDefault="008553D7" w:rsidP="0028241F">
      <w:pPr>
        <w:jc w:val="both"/>
        <w:rPr>
          <w:bCs/>
          <w:iCs/>
        </w:rPr>
      </w:pPr>
      <w:r w:rsidRPr="00E8326E">
        <w:rPr>
          <w:bCs/>
          <w:iCs/>
        </w:rPr>
        <w:t>Quando se tratar de um indicador de PO a lógica de opção pode ser a mesma: escolher apenas operações relevantes ou um conjunto de operações que representem</w:t>
      </w:r>
      <w:r w:rsidR="00DE3A2E" w:rsidRPr="00E8326E">
        <w:rPr>
          <w:bCs/>
          <w:iCs/>
        </w:rPr>
        <w:t>, por exemplo,</w:t>
      </w:r>
      <w:r w:rsidRPr="00E8326E">
        <w:rPr>
          <w:bCs/>
          <w:iCs/>
        </w:rPr>
        <w:t xml:space="preserve"> uma percentagem significativa do investimento (ver figura seguinte).</w:t>
      </w:r>
      <w:r>
        <w:rPr>
          <w:bCs/>
          <w:iCs/>
        </w:rPr>
        <w:t xml:space="preserve"> </w:t>
      </w:r>
    </w:p>
    <w:p w14:paraId="51FBC281" w14:textId="77777777" w:rsidR="0099532E" w:rsidRDefault="008553D7" w:rsidP="0028241F">
      <w:pPr>
        <w:jc w:val="both"/>
        <w:rPr>
          <w:bCs/>
          <w:iCs/>
        </w:rPr>
      </w:pPr>
      <w:r>
        <w:rPr>
          <w:bCs/>
          <w:iCs/>
          <w:noProof/>
          <w:lang w:eastAsia="pt-PT"/>
        </w:rPr>
        <w:lastRenderedPageBreak/>
        <w:drawing>
          <wp:inline distT="0" distB="0" distL="0" distR="0" wp14:anchorId="1BF05A56" wp14:editId="6EC6687C">
            <wp:extent cx="5400040" cy="2739390"/>
            <wp:effectExtent l="0" t="0" r="0" b="381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467 May. 16 11.4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3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1BEBB" w14:textId="77777777" w:rsidR="008553D7" w:rsidRDefault="008553D7" w:rsidP="004C7669">
      <w:pPr>
        <w:rPr>
          <w:rStyle w:val="nfaseIntenso"/>
          <w:b w:val="0"/>
        </w:rPr>
      </w:pPr>
    </w:p>
    <w:p w14:paraId="3ADEED0B" w14:textId="77777777" w:rsidR="004C7669" w:rsidRDefault="00480013" w:rsidP="004C7669">
      <w:pPr>
        <w:rPr>
          <w:rStyle w:val="nfaseIntenso"/>
          <w:b w:val="0"/>
        </w:rPr>
      </w:pPr>
      <w:r>
        <w:rPr>
          <w:rStyle w:val="nfaseIntenso"/>
          <w:b w:val="0"/>
        </w:rPr>
        <w:t>Construção da amostra</w:t>
      </w:r>
    </w:p>
    <w:p w14:paraId="1538820F" w14:textId="77777777" w:rsidR="00306FD4" w:rsidRDefault="00306FD4" w:rsidP="00306FD4">
      <w:pPr>
        <w:jc w:val="both"/>
        <w:rPr>
          <w:bCs/>
          <w:iCs/>
        </w:rPr>
      </w:pPr>
      <w:r w:rsidRPr="00306FD4">
        <w:rPr>
          <w:bCs/>
          <w:iCs/>
        </w:rPr>
        <w:t>Sugere-se que para efeitos de cálculo da amostra sejam tidos em conta as seguintes variáveis e procedimentos:</w:t>
      </w:r>
    </w:p>
    <w:p w14:paraId="33E242BB" w14:textId="77777777" w:rsidR="00306FD4" w:rsidRDefault="00306FD4" w:rsidP="00306FD4">
      <w:pPr>
        <w:pStyle w:val="PargrafodaLista"/>
        <w:numPr>
          <w:ilvl w:val="0"/>
          <w:numId w:val="10"/>
        </w:numPr>
        <w:jc w:val="both"/>
        <w:rPr>
          <w:bCs/>
          <w:iCs/>
        </w:rPr>
      </w:pPr>
      <w:r>
        <w:rPr>
          <w:bCs/>
          <w:iCs/>
        </w:rPr>
        <w:t xml:space="preserve">Delimitação </w:t>
      </w:r>
      <w:r w:rsidR="002D503D">
        <w:rPr>
          <w:bCs/>
          <w:iCs/>
        </w:rPr>
        <w:t xml:space="preserve">territorial </w:t>
      </w:r>
      <w:r>
        <w:rPr>
          <w:bCs/>
          <w:iCs/>
        </w:rPr>
        <w:t>da população visada / abrangida</w:t>
      </w:r>
    </w:p>
    <w:p w14:paraId="0A26CC24" w14:textId="77777777" w:rsidR="00306FD4" w:rsidRDefault="00306FD4" w:rsidP="00306FD4">
      <w:pPr>
        <w:pStyle w:val="PargrafodaLista"/>
        <w:numPr>
          <w:ilvl w:val="0"/>
          <w:numId w:val="10"/>
        </w:numPr>
        <w:jc w:val="both"/>
        <w:rPr>
          <w:bCs/>
          <w:iCs/>
        </w:rPr>
      </w:pPr>
      <w:r>
        <w:rPr>
          <w:bCs/>
          <w:iCs/>
        </w:rPr>
        <w:t>Cálculo da população abrangida, com base nas estatísticas oficiais do INE</w:t>
      </w:r>
    </w:p>
    <w:p w14:paraId="0D722A24" w14:textId="77777777" w:rsidR="00306FD4" w:rsidRDefault="00306FD4" w:rsidP="00306FD4">
      <w:pPr>
        <w:pStyle w:val="PargrafodaLista"/>
        <w:numPr>
          <w:ilvl w:val="0"/>
          <w:numId w:val="10"/>
        </w:numPr>
        <w:jc w:val="both"/>
        <w:rPr>
          <w:bCs/>
          <w:iCs/>
        </w:rPr>
      </w:pPr>
      <w:r>
        <w:rPr>
          <w:bCs/>
          <w:iCs/>
        </w:rPr>
        <w:t>Construção da amostra representativa</w:t>
      </w:r>
      <w:r w:rsidR="002D503D">
        <w:rPr>
          <w:bCs/>
          <w:iCs/>
        </w:rPr>
        <w:t>,</w:t>
      </w:r>
      <w:r>
        <w:rPr>
          <w:bCs/>
          <w:iCs/>
        </w:rPr>
        <w:t xml:space="preserve"> ventilada pelas seguintes variáveis:</w:t>
      </w:r>
    </w:p>
    <w:p w14:paraId="6FC76F3B" w14:textId="77777777" w:rsidR="00306FD4" w:rsidRDefault="00306FD4" w:rsidP="00306FD4">
      <w:pPr>
        <w:pStyle w:val="PargrafodaLista"/>
        <w:numPr>
          <w:ilvl w:val="1"/>
          <w:numId w:val="10"/>
        </w:numPr>
        <w:jc w:val="both"/>
        <w:rPr>
          <w:bCs/>
          <w:iCs/>
        </w:rPr>
      </w:pPr>
      <w:r>
        <w:rPr>
          <w:bCs/>
          <w:iCs/>
        </w:rPr>
        <w:t>Género</w:t>
      </w:r>
    </w:p>
    <w:p w14:paraId="51032790" w14:textId="77777777" w:rsidR="00306FD4" w:rsidRDefault="00306FD4" w:rsidP="00306FD4">
      <w:pPr>
        <w:pStyle w:val="PargrafodaLista"/>
        <w:numPr>
          <w:ilvl w:val="1"/>
          <w:numId w:val="10"/>
        </w:numPr>
        <w:jc w:val="both"/>
        <w:rPr>
          <w:bCs/>
          <w:iCs/>
        </w:rPr>
      </w:pPr>
      <w:r>
        <w:rPr>
          <w:bCs/>
          <w:iCs/>
        </w:rPr>
        <w:lastRenderedPageBreak/>
        <w:t>Escalão etário</w:t>
      </w:r>
    </w:p>
    <w:p w14:paraId="0111A658" w14:textId="77777777" w:rsidR="00306FD4" w:rsidRDefault="00306FD4" w:rsidP="00306FD4">
      <w:pPr>
        <w:pStyle w:val="PargrafodaLista"/>
        <w:numPr>
          <w:ilvl w:val="1"/>
          <w:numId w:val="10"/>
        </w:numPr>
        <w:jc w:val="both"/>
        <w:rPr>
          <w:bCs/>
          <w:iCs/>
        </w:rPr>
      </w:pPr>
      <w:r>
        <w:rPr>
          <w:bCs/>
          <w:iCs/>
        </w:rPr>
        <w:t>Habilitações</w:t>
      </w:r>
    </w:p>
    <w:p w14:paraId="1D272815" w14:textId="77777777" w:rsidR="00306FD4" w:rsidRDefault="00306FD4" w:rsidP="00306FD4">
      <w:pPr>
        <w:jc w:val="both"/>
        <w:rPr>
          <w:bCs/>
          <w:iCs/>
        </w:rPr>
      </w:pPr>
      <w:r w:rsidRPr="00306FD4">
        <w:rPr>
          <w:bCs/>
          <w:iCs/>
        </w:rPr>
        <w:t>O questionário só pode ser aplicado</w:t>
      </w:r>
      <w:r>
        <w:rPr>
          <w:bCs/>
          <w:iCs/>
        </w:rPr>
        <w:t xml:space="preserve"> junto de indivíduos que cumpram as quotas estabelecidas na construção da amostra e que sejam residentes no território alvo da intervenção há, pelo menos</w:t>
      </w:r>
      <w:r w:rsidR="002D503D">
        <w:rPr>
          <w:bCs/>
          <w:iCs/>
        </w:rPr>
        <w:t>, dois</w:t>
      </w:r>
      <w:r>
        <w:rPr>
          <w:bCs/>
          <w:iCs/>
        </w:rPr>
        <w:t xml:space="preserve"> </w:t>
      </w:r>
      <w:r w:rsidR="002D503D">
        <w:rPr>
          <w:bCs/>
          <w:iCs/>
        </w:rPr>
        <w:t xml:space="preserve">anos </w:t>
      </w:r>
      <w:r>
        <w:rPr>
          <w:bCs/>
          <w:iCs/>
        </w:rPr>
        <w:t>antes da intervenção ter ocorrido.</w:t>
      </w:r>
    </w:p>
    <w:p w14:paraId="02396442" w14:textId="77777777" w:rsidR="008A3EBE" w:rsidRDefault="008A3EBE" w:rsidP="00306FD4">
      <w:pPr>
        <w:jc w:val="both"/>
        <w:rPr>
          <w:bCs/>
          <w:iCs/>
        </w:rPr>
      </w:pPr>
      <w:r>
        <w:rPr>
          <w:bCs/>
          <w:iCs/>
        </w:rPr>
        <w:t xml:space="preserve">Exemplo: Intervenção ocorrida que abrange a população do concelho de </w:t>
      </w:r>
      <w:r w:rsidRPr="008A3EBE">
        <w:rPr>
          <w:b/>
          <w:bCs/>
          <w:iCs/>
        </w:rPr>
        <w:t>Águeda</w:t>
      </w:r>
      <w:r>
        <w:rPr>
          <w:bCs/>
          <w:iCs/>
        </w:rPr>
        <w:t xml:space="preserve"> (</w:t>
      </w:r>
      <w:r w:rsidR="00D8601C">
        <w:rPr>
          <w:bCs/>
          <w:iCs/>
        </w:rPr>
        <w:t xml:space="preserve">região </w:t>
      </w:r>
      <w:r>
        <w:rPr>
          <w:bCs/>
          <w:iCs/>
        </w:rPr>
        <w:t xml:space="preserve">Centro) que, segundo o INE, tem </w:t>
      </w:r>
      <w:r w:rsidRPr="008A3EBE">
        <w:rPr>
          <w:b/>
          <w:bCs/>
          <w:iCs/>
        </w:rPr>
        <w:t>47.127</w:t>
      </w:r>
      <w:r>
        <w:rPr>
          <w:bCs/>
          <w:iCs/>
        </w:rPr>
        <w:t xml:space="preserve"> </w:t>
      </w:r>
      <w:r w:rsidRPr="008A3EBE">
        <w:rPr>
          <w:b/>
          <w:bCs/>
          <w:iCs/>
        </w:rPr>
        <w:t>habitantes</w:t>
      </w:r>
      <w:r>
        <w:rPr>
          <w:bCs/>
          <w:iCs/>
        </w:rPr>
        <w:t xml:space="preserve">. Para esta população a amostra representativa </w:t>
      </w:r>
      <w:r w:rsidR="00393725">
        <w:rPr>
          <w:bCs/>
          <w:iCs/>
        </w:rPr>
        <w:t xml:space="preserve">com um nível de confiança de 95% </w:t>
      </w:r>
      <w:r>
        <w:rPr>
          <w:bCs/>
          <w:iCs/>
        </w:rPr>
        <w:t>seria</w:t>
      </w:r>
      <w:r w:rsidR="00393725">
        <w:rPr>
          <w:bCs/>
          <w:iCs/>
        </w:rPr>
        <w:t xml:space="preserve"> de </w:t>
      </w:r>
      <w:r w:rsidR="00393725" w:rsidRPr="007313A3">
        <w:rPr>
          <w:b/>
          <w:bCs/>
          <w:iCs/>
        </w:rPr>
        <w:t>382 indivíduos</w:t>
      </w:r>
      <w:r w:rsidR="00393725">
        <w:rPr>
          <w:bCs/>
          <w:iCs/>
        </w:rPr>
        <w:t xml:space="preserve"> (existem outras opções às quais se deve efetuar uma análise custo/benefício).</w:t>
      </w:r>
    </w:p>
    <w:tbl>
      <w:tblPr>
        <w:tblStyle w:val="Tabelacomgrelha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10"/>
        <w:gridCol w:w="1717"/>
      </w:tblGrid>
      <w:tr w:rsidR="008A3EBE" w14:paraId="1437C799" w14:textId="77777777" w:rsidTr="00F87708">
        <w:tc>
          <w:tcPr>
            <w:tcW w:w="2126" w:type="dxa"/>
          </w:tcPr>
          <w:p w14:paraId="6EC7E08C" w14:textId="77777777" w:rsidR="008A3EBE" w:rsidRPr="008A3EBE" w:rsidRDefault="008A3EBE" w:rsidP="008A3EBE">
            <w:pPr>
              <w:jc w:val="center"/>
              <w:rPr>
                <w:b/>
                <w:bCs/>
                <w:iCs/>
              </w:rPr>
            </w:pPr>
            <w:r w:rsidRPr="008A3EBE">
              <w:rPr>
                <w:b/>
                <w:bCs/>
                <w:iCs/>
              </w:rPr>
              <w:t>Nível de confiança</w:t>
            </w:r>
          </w:p>
        </w:tc>
        <w:tc>
          <w:tcPr>
            <w:tcW w:w="2110" w:type="dxa"/>
          </w:tcPr>
          <w:p w14:paraId="04FE55A3" w14:textId="77777777" w:rsidR="008A3EBE" w:rsidRPr="008A3EBE" w:rsidRDefault="008A3EBE" w:rsidP="008A3EBE">
            <w:pPr>
              <w:jc w:val="center"/>
              <w:rPr>
                <w:b/>
                <w:bCs/>
                <w:iCs/>
              </w:rPr>
            </w:pPr>
            <w:r w:rsidRPr="008A3EBE">
              <w:rPr>
                <w:b/>
                <w:bCs/>
                <w:iCs/>
              </w:rPr>
              <w:t>Margem de erro</w:t>
            </w:r>
          </w:p>
        </w:tc>
        <w:tc>
          <w:tcPr>
            <w:tcW w:w="1717" w:type="dxa"/>
          </w:tcPr>
          <w:p w14:paraId="2C27F6E7" w14:textId="77777777" w:rsidR="008A3EBE" w:rsidRPr="008A3EBE" w:rsidRDefault="008A3EBE" w:rsidP="008A3EBE">
            <w:pPr>
              <w:jc w:val="center"/>
              <w:rPr>
                <w:b/>
                <w:bCs/>
                <w:iCs/>
              </w:rPr>
            </w:pPr>
            <w:r w:rsidRPr="008A3EBE">
              <w:rPr>
                <w:b/>
                <w:bCs/>
                <w:iCs/>
              </w:rPr>
              <w:t>Amostra</w:t>
            </w:r>
            <w:r>
              <w:rPr>
                <w:b/>
                <w:bCs/>
                <w:iCs/>
              </w:rPr>
              <w:t xml:space="preserve"> (n.º indivíduos)</w:t>
            </w:r>
          </w:p>
        </w:tc>
      </w:tr>
      <w:tr w:rsidR="008A3EBE" w14:paraId="7D6BDF56" w14:textId="77777777" w:rsidTr="00F87708">
        <w:tc>
          <w:tcPr>
            <w:tcW w:w="2126" w:type="dxa"/>
          </w:tcPr>
          <w:p w14:paraId="3AF0FD97" w14:textId="77777777" w:rsidR="008A3EBE" w:rsidRPr="00393725" w:rsidRDefault="008A3EBE" w:rsidP="008A3EBE">
            <w:pPr>
              <w:jc w:val="center"/>
              <w:rPr>
                <w:b/>
                <w:bCs/>
                <w:iCs/>
              </w:rPr>
            </w:pPr>
            <w:r w:rsidRPr="00393725">
              <w:rPr>
                <w:b/>
                <w:bCs/>
                <w:iCs/>
              </w:rPr>
              <w:t>95%</w:t>
            </w:r>
          </w:p>
        </w:tc>
        <w:tc>
          <w:tcPr>
            <w:tcW w:w="2110" w:type="dxa"/>
          </w:tcPr>
          <w:p w14:paraId="4A3D6EDC" w14:textId="77777777" w:rsidR="008A3EBE" w:rsidRPr="00393725" w:rsidRDefault="008A3EBE" w:rsidP="008A3EBE">
            <w:pPr>
              <w:jc w:val="center"/>
              <w:rPr>
                <w:b/>
                <w:bCs/>
                <w:iCs/>
              </w:rPr>
            </w:pPr>
            <w:r w:rsidRPr="00393725">
              <w:rPr>
                <w:b/>
                <w:bCs/>
                <w:iCs/>
              </w:rPr>
              <w:t>5%</w:t>
            </w:r>
          </w:p>
        </w:tc>
        <w:tc>
          <w:tcPr>
            <w:tcW w:w="1717" w:type="dxa"/>
          </w:tcPr>
          <w:p w14:paraId="31D2C211" w14:textId="77777777" w:rsidR="008A3EBE" w:rsidRPr="00393725" w:rsidRDefault="008A3EBE" w:rsidP="008A3EBE">
            <w:pPr>
              <w:jc w:val="right"/>
              <w:rPr>
                <w:b/>
                <w:bCs/>
                <w:iCs/>
              </w:rPr>
            </w:pPr>
            <w:r w:rsidRPr="00393725">
              <w:rPr>
                <w:b/>
                <w:bCs/>
                <w:iCs/>
              </w:rPr>
              <w:t xml:space="preserve">382 </w:t>
            </w:r>
          </w:p>
        </w:tc>
      </w:tr>
      <w:tr w:rsidR="008A3EBE" w14:paraId="01A6A58A" w14:textId="77777777" w:rsidTr="00F87708">
        <w:tc>
          <w:tcPr>
            <w:tcW w:w="2126" w:type="dxa"/>
          </w:tcPr>
          <w:p w14:paraId="2E63EC4A" w14:textId="77777777" w:rsidR="008A3EBE" w:rsidRDefault="008A3EBE" w:rsidP="008A3E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99%</w:t>
            </w:r>
          </w:p>
        </w:tc>
        <w:tc>
          <w:tcPr>
            <w:tcW w:w="2110" w:type="dxa"/>
          </w:tcPr>
          <w:p w14:paraId="4A6CAB13" w14:textId="77777777" w:rsidR="008A3EBE" w:rsidRDefault="008A3EBE" w:rsidP="008A3E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1%</w:t>
            </w:r>
          </w:p>
        </w:tc>
        <w:tc>
          <w:tcPr>
            <w:tcW w:w="1717" w:type="dxa"/>
          </w:tcPr>
          <w:p w14:paraId="45EBC9B9" w14:textId="77777777" w:rsidR="008A3EBE" w:rsidRDefault="008A3EBE" w:rsidP="008A3EBE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12270</w:t>
            </w:r>
          </w:p>
        </w:tc>
      </w:tr>
      <w:tr w:rsidR="008A3EBE" w14:paraId="52D83EDE" w14:textId="77777777" w:rsidTr="00F87708">
        <w:tc>
          <w:tcPr>
            <w:tcW w:w="2126" w:type="dxa"/>
          </w:tcPr>
          <w:p w14:paraId="71293EC0" w14:textId="77777777" w:rsidR="008A3EBE" w:rsidRDefault="008A3EBE" w:rsidP="008A3E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90%</w:t>
            </w:r>
          </w:p>
        </w:tc>
        <w:tc>
          <w:tcPr>
            <w:tcW w:w="2110" w:type="dxa"/>
          </w:tcPr>
          <w:p w14:paraId="56593E9D" w14:textId="77777777" w:rsidR="008A3EBE" w:rsidRDefault="008A3EBE" w:rsidP="008A3E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10%</w:t>
            </w:r>
          </w:p>
        </w:tc>
        <w:tc>
          <w:tcPr>
            <w:tcW w:w="1717" w:type="dxa"/>
          </w:tcPr>
          <w:p w14:paraId="38C403F2" w14:textId="77777777" w:rsidR="008A3EBE" w:rsidRDefault="008A3EBE" w:rsidP="008A3EBE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68</w:t>
            </w:r>
          </w:p>
        </w:tc>
      </w:tr>
    </w:tbl>
    <w:p w14:paraId="4CF0B053" w14:textId="77777777" w:rsidR="00306FD4" w:rsidRPr="00F87708" w:rsidRDefault="00D27491" w:rsidP="00F87708">
      <w:pPr>
        <w:ind w:firstLine="1418"/>
        <w:jc w:val="both"/>
        <w:rPr>
          <w:bCs/>
          <w:iCs/>
          <w:sz w:val="16"/>
        </w:rPr>
      </w:pPr>
      <w:r w:rsidRPr="00F87708">
        <w:rPr>
          <w:bCs/>
          <w:iCs/>
          <w:sz w:val="16"/>
        </w:rPr>
        <w:t>Fonte: Cálculos próprios.</w:t>
      </w:r>
    </w:p>
    <w:p w14:paraId="48A94CA6" w14:textId="77777777" w:rsidR="00480137" w:rsidRDefault="0016336F" w:rsidP="00480137">
      <w:pPr>
        <w:jc w:val="both"/>
      </w:pPr>
      <w:r w:rsidRPr="0016336F">
        <w:t xml:space="preserve">Optando pelo cenário mais comum, o nível de confiança de 95%, </w:t>
      </w:r>
      <w:r>
        <w:t xml:space="preserve">serão efetuados 382 questionários junto da população residente, sendo que a amostra se distribui </w:t>
      </w:r>
      <w:r w:rsidR="00480137">
        <w:t xml:space="preserve">conforme consta </w:t>
      </w:r>
      <w:r w:rsidR="00631BDA">
        <w:t>no quadro abaixo</w:t>
      </w:r>
      <w:r w:rsidR="00C73D3E">
        <w:t>.</w:t>
      </w:r>
      <w:r w:rsidR="00480137">
        <w:t xml:space="preserve"> Recomenda-se que se opte por este intervalo pois estima com elevado grau de segurança que </w:t>
      </w:r>
      <w:r w:rsidR="00480137" w:rsidRPr="00480137">
        <w:t xml:space="preserve">a média </w:t>
      </w:r>
      <w:r w:rsidR="00480137">
        <w:t>das respostas</w:t>
      </w:r>
      <w:r w:rsidR="00480137" w:rsidRPr="00480137">
        <w:t xml:space="preserve"> </w:t>
      </w:r>
      <w:r w:rsidR="00480137">
        <w:t>da</w:t>
      </w:r>
      <w:r w:rsidR="00480137" w:rsidRPr="00480137">
        <w:t xml:space="preserve"> amostra tem uma probabilidade </w:t>
      </w:r>
      <w:r w:rsidR="00480137">
        <w:t xml:space="preserve">de 95% </w:t>
      </w:r>
      <w:r w:rsidR="00480137" w:rsidRPr="00480137">
        <w:t>de ocorre</w:t>
      </w:r>
      <w:r w:rsidR="00480137">
        <w:t>r da mesma forma no universo.</w:t>
      </w:r>
    </w:p>
    <w:p w14:paraId="21EE56BF" w14:textId="77777777" w:rsidR="00631BDA" w:rsidRPr="00631BDA" w:rsidRDefault="00631BDA" w:rsidP="00631BDA">
      <w:pPr>
        <w:jc w:val="center"/>
        <w:rPr>
          <w:i/>
          <w:sz w:val="16"/>
        </w:rPr>
      </w:pPr>
      <w:r w:rsidRPr="00631BDA">
        <w:rPr>
          <w:i/>
          <w:sz w:val="16"/>
        </w:rPr>
        <w:lastRenderedPageBreak/>
        <w:t>População residente no concelho de Águeda, por sexo e grupo etário</w:t>
      </w:r>
    </w:p>
    <w:p w14:paraId="4F829A14" w14:textId="77777777" w:rsidR="00D27491" w:rsidRDefault="00631BDA" w:rsidP="00631BDA">
      <w:pPr>
        <w:spacing w:after="0"/>
        <w:jc w:val="both"/>
      </w:pPr>
      <w:r w:rsidRPr="00631BDA">
        <w:rPr>
          <w:noProof/>
          <w:lang w:eastAsia="pt-PT"/>
        </w:rPr>
        <w:drawing>
          <wp:inline distT="0" distB="0" distL="0" distR="0" wp14:anchorId="4CA355AE" wp14:editId="311ADF23">
            <wp:extent cx="5400040" cy="361447"/>
            <wp:effectExtent l="0" t="0" r="0" b="63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DD00C" w14:textId="77777777" w:rsidR="00631BDA" w:rsidRPr="00631BDA" w:rsidRDefault="00631BDA" w:rsidP="0016336F">
      <w:pPr>
        <w:jc w:val="both"/>
        <w:rPr>
          <w:sz w:val="14"/>
        </w:rPr>
      </w:pPr>
      <w:r w:rsidRPr="00631BDA">
        <w:rPr>
          <w:sz w:val="14"/>
        </w:rPr>
        <w:t>Fonte: INE.</w:t>
      </w:r>
    </w:p>
    <w:p w14:paraId="0A0353F3" w14:textId="77777777" w:rsidR="00631BDA" w:rsidRPr="00631BDA" w:rsidRDefault="00631BDA" w:rsidP="00631BDA">
      <w:pPr>
        <w:jc w:val="center"/>
        <w:rPr>
          <w:i/>
          <w:sz w:val="16"/>
        </w:rPr>
      </w:pPr>
      <w:r>
        <w:rPr>
          <w:i/>
          <w:sz w:val="16"/>
        </w:rPr>
        <w:t>Amostra para um nível de confiança de 95%</w:t>
      </w:r>
      <w:r w:rsidRPr="00631BDA">
        <w:rPr>
          <w:i/>
          <w:sz w:val="16"/>
        </w:rPr>
        <w:t xml:space="preserve"> no concelho de Águeda, por sexo e grupo etário</w:t>
      </w:r>
    </w:p>
    <w:p w14:paraId="3CB840DB" w14:textId="77777777" w:rsidR="00631BDA" w:rsidRDefault="00631BDA" w:rsidP="00631BDA">
      <w:pPr>
        <w:spacing w:after="0"/>
        <w:jc w:val="both"/>
      </w:pPr>
      <w:r w:rsidRPr="00631BDA">
        <w:rPr>
          <w:noProof/>
          <w:lang w:eastAsia="pt-PT"/>
        </w:rPr>
        <w:drawing>
          <wp:inline distT="0" distB="0" distL="0" distR="0" wp14:anchorId="6EEEFCE8" wp14:editId="61693D26">
            <wp:extent cx="5400040" cy="359542"/>
            <wp:effectExtent l="0" t="0" r="0" b="254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5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CF884" w14:textId="77777777" w:rsidR="00631BDA" w:rsidRPr="00631BDA" w:rsidRDefault="00631BDA" w:rsidP="00631BDA">
      <w:pPr>
        <w:jc w:val="both"/>
        <w:rPr>
          <w:sz w:val="14"/>
        </w:rPr>
      </w:pPr>
      <w:r w:rsidRPr="00631BDA">
        <w:rPr>
          <w:sz w:val="14"/>
        </w:rPr>
        <w:t xml:space="preserve">Fonte: </w:t>
      </w:r>
      <w:r>
        <w:rPr>
          <w:sz w:val="14"/>
        </w:rPr>
        <w:t>Cálculos próprios</w:t>
      </w:r>
      <w:r w:rsidRPr="00631BDA">
        <w:rPr>
          <w:sz w:val="14"/>
        </w:rPr>
        <w:t>.</w:t>
      </w:r>
    </w:p>
    <w:p w14:paraId="37F68318" w14:textId="77777777" w:rsidR="00631BDA" w:rsidRPr="007313A3" w:rsidRDefault="007313A3" w:rsidP="0016336F">
      <w:pPr>
        <w:jc w:val="both"/>
        <w:rPr>
          <w:i/>
          <w:sz w:val="16"/>
        </w:rPr>
      </w:pPr>
      <w:r>
        <w:rPr>
          <w:i/>
          <w:sz w:val="16"/>
        </w:rPr>
        <w:t>[</w:t>
      </w:r>
      <w:r w:rsidRPr="007313A3">
        <w:rPr>
          <w:i/>
          <w:sz w:val="16"/>
        </w:rPr>
        <w:t>Nota: Para efeitos de inquirição a população entre os 0-14 anos não deverá ser inquirida</w:t>
      </w:r>
      <w:r>
        <w:rPr>
          <w:i/>
          <w:sz w:val="16"/>
        </w:rPr>
        <w:t>]</w:t>
      </w:r>
    </w:p>
    <w:p w14:paraId="071010D4" w14:textId="77777777" w:rsidR="007313A3" w:rsidRDefault="007313A3" w:rsidP="0016336F">
      <w:pPr>
        <w:jc w:val="both"/>
      </w:pPr>
    </w:p>
    <w:p w14:paraId="0E625814" w14:textId="77777777" w:rsidR="004C7669" w:rsidRDefault="00306FD4" w:rsidP="004C7669">
      <w:pPr>
        <w:rPr>
          <w:rStyle w:val="nfaseIntenso"/>
          <w:b w:val="0"/>
        </w:rPr>
      </w:pPr>
      <w:r>
        <w:rPr>
          <w:rStyle w:val="nfaseIntenso"/>
          <w:b w:val="0"/>
        </w:rPr>
        <w:t>Cálculo do indicador final</w:t>
      </w:r>
    </w:p>
    <w:p w14:paraId="6DD9C08B" w14:textId="77777777" w:rsidR="00306FD4" w:rsidRPr="004F629B" w:rsidRDefault="00306FD4" w:rsidP="00306FD4">
      <w:pPr>
        <w:jc w:val="both"/>
        <w:rPr>
          <w:b/>
          <w:bCs/>
          <w:iCs/>
        </w:rPr>
      </w:pPr>
      <w:r w:rsidRPr="004F629B">
        <w:rPr>
          <w:b/>
          <w:bCs/>
          <w:iCs/>
        </w:rPr>
        <w:t xml:space="preserve">Para efeitos de cálculo do indicador final serão calculados os valores médios de todas as </w:t>
      </w:r>
      <w:r w:rsidR="002D503D" w:rsidRPr="004F629B">
        <w:rPr>
          <w:b/>
          <w:bCs/>
          <w:iCs/>
        </w:rPr>
        <w:t>respostas</w:t>
      </w:r>
      <w:r w:rsidRPr="004F629B">
        <w:rPr>
          <w:b/>
          <w:bCs/>
          <w:iCs/>
        </w:rPr>
        <w:t xml:space="preserve"> e efetuar-se-á uma média global</w:t>
      </w:r>
      <w:r w:rsidRPr="00306FD4">
        <w:rPr>
          <w:bCs/>
          <w:iCs/>
        </w:rPr>
        <w:t xml:space="preserve">. </w:t>
      </w:r>
      <w:r w:rsidRPr="004F629B">
        <w:rPr>
          <w:b/>
          <w:bCs/>
          <w:iCs/>
        </w:rPr>
        <w:t>Em alternativa, poder-se-</w:t>
      </w:r>
      <w:r w:rsidR="009E3703" w:rsidRPr="004F629B">
        <w:rPr>
          <w:b/>
          <w:bCs/>
          <w:iCs/>
        </w:rPr>
        <w:t>á calcular uma média ponderada</w:t>
      </w:r>
      <w:r w:rsidR="009E3703">
        <w:rPr>
          <w:bCs/>
          <w:iCs/>
        </w:rPr>
        <w:t xml:space="preserve">, majorando algumas </w:t>
      </w:r>
      <w:r w:rsidR="002D503D">
        <w:rPr>
          <w:bCs/>
          <w:iCs/>
        </w:rPr>
        <w:t>respostas</w:t>
      </w:r>
      <w:r w:rsidR="009E3703">
        <w:rPr>
          <w:bCs/>
          <w:iCs/>
        </w:rPr>
        <w:t xml:space="preserve"> em função da intervenção. Por exemplo, pode equacionar-se majorar algumas respostas </w:t>
      </w:r>
      <w:r w:rsidR="009E3703" w:rsidRPr="004F629B">
        <w:rPr>
          <w:b/>
          <w:bCs/>
          <w:iCs/>
        </w:rPr>
        <w:t>em função do montante do i</w:t>
      </w:r>
      <w:r w:rsidR="006659B6" w:rsidRPr="004F629B">
        <w:rPr>
          <w:b/>
          <w:bCs/>
          <w:iCs/>
        </w:rPr>
        <w:t>nvestimento financeiro efetuado ou em função da população potencialmente beneficiária.</w:t>
      </w:r>
    </w:p>
    <w:p w14:paraId="55BC870F" w14:textId="77777777" w:rsidR="009E3703" w:rsidRDefault="009E3703" w:rsidP="00306FD4">
      <w:pPr>
        <w:jc w:val="both"/>
        <w:rPr>
          <w:bCs/>
          <w:iCs/>
        </w:rPr>
      </w:pPr>
      <w:r>
        <w:rPr>
          <w:bCs/>
          <w:iCs/>
        </w:rPr>
        <w:t>Para efeitos de cálculo do indicador as variáveis de caracterização não serão tidas em conta. Estas apenas servem de garantia de construção</w:t>
      </w:r>
      <w:r w:rsidR="00AC6795">
        <w:rPr>
          <w:bCs/>
          <w:iCs/>
        </w:rPr>
        <w:t xml:space="preserve"> de uma amostra representativa da população.</w:t>
      </w:r>
    </w:p>
    <w:p w14:paraId="3C964050" w14:textId="77777777" w:rsidR="00BC5C83" w:rsidRDefault="00BC5C83">
      <w:pPr>
        <w:rPr>
          <w:bCs/>
          <w:iCs/>
        </w:rPr>
      </w:pPr>
      <w:r>
        <w:rPr>
          <w:bCs/>
          <w:iCs/>
        </w:rPr>
        <w:br w:type="page"/>
      </w:r>
    </w:p>
    <w:p w14:paraId="6B2E0C2F" w14:textId="77777777" w:rsidR="002A5F07" w:rsidRDefault="002A5F07" w:rsidP="002A5F07">
      <w:pPr>
        <w:pStyle w:val="PargrafodaLista"/>
        <w:jc w:val="center"/>
        <w:rPr>
          <w:b/>
        </w:rPr>
      </w:pPr>
      <w:r>
        <w:rPr>
          <w:b/>
        </w:rPr>
        <w:lastRenderedPageBreak/>
        <w:t xml:space="preserve">Anexo </w:t>
      </w:r>
      <w:r w:rsidR="003500F1">
        <w:rPr>
          <w:b/>
        </w:rPr>
        <w:t>B</w:t>
      </w:r>
      <w:r>
        <w:rPr>
          <w:b/>
        </w:rPr>
        <w:t>. Exemplo</w:t>
      </w:r>
      <w:r w:rsidR="00AF5CA9">
        <w:rPr>
          <w:b/>
        </w:rPr>
        <w:t xml:space="preserve"> de </w:t>
      </w:r>
      <w:r>
        <w:rPr>
          <w:b/>
        </w:rPr>
        <w:t>modelo de inquérito</w:t>
      </w:r>
    </w:p>
    <w:p w14:paraId="60966015" w14:textId="77777777" w:rsidR="002A5F07" w:rsidRDefault="002A5F07" w:rsidP="002A5F07">
      <w:pPr>
        <w:pStyle w:val="PargrafodaLista"/>
        <w:jc w:val="center"/>
        <w:rPr>
          <w:b/>
        </w:rPr>
      </w:pPr>
    </w:p>
    <w:p w14:paraId="03F0ECF6" w14:textId="77777777" w:rsidR="004A3446" w:rsidRPr="00AF5CA9" w:rsidRDefault="004A3446" w:rsidP="00AF5CA9">
      <w:pPr>
        <w:pStyle w:val="PargrafodaLista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after="120"/>
        <w:ind w:left="0" w:firstLine="0"/>
        <w:contextualSpacing w:val="0"/>
        <w:jc w:val="both"/>
        <w:rPr>
          <w:b/>
          <w:sz w:val="20"/>
        </w:rPr>
      </w:pPr>
      <w:r w:rsidRPr="00AF5CA9">
        <w:rPr>
          <w:b/>
          <w:sz w:val="20"/>
        </w:rPr>
        <w:t>Caracterização (para efeito de quotas)</w:t>
      </w:r>
    </w:p>
    <w:p w14:paraId="4CBF38FD" w14:textId="77777777" w:rsidR="00AF5CA9" w:rsidRPr="004A3446" w:rsidRDefault="004A3446" w:rsidP="00AF5CA9">
      <w:pPr>
        <w:spacing w:after="120" w:line="240" w:lineRule="auto"/>
        <w:rPr>
          <w:sz w:val="16"/>
          <w:szCs w:val="16"/>
        </w:rPr>
      </w:pPr>
      <w:r w:rsidRPr="00AF5CA9">
        <w:rPr>
          <w:b/>
          <w:sz w:val="20"/>
        </w:rPr>
        <w:t>P1. Género</w:t>
      </w:r>
      <w:r w:rsidRPr="00AF5CA9">
        <w:rPr>
          <w:sz w:val="20"/>
        </w:rPr>
        <w:t xml:space="preserve">: </w:t>
      </w:r>
      <w:r w:rsidR="00AF5CA9">
        <w:rPr>
          <w:sz w:val="20"/>
        </w:rPr>
        <w:tab/>
      </w:r>
      <w:r w:rsidR="00AF5CA9" w:rsidRPr="00AF5CA9">
        <w:rPr>
          <w:sz w:val="20"/>
        </w:rPr>
        <w:t xml:space="preserve">Masculino </w:t>
      </w:r>
      <w:r w:rsidR="00AF5CA9" w:rsidRPr="004A3446">
        <w:rPr>
          <w:sz w:val="28"/>
        </w:rPr>
        <w:sym w:font="Wingdings" w:char="F072"/>
      </w:r>
      <w:r w:rsidR="00AF5CA9">
        <w:rPr>
          <w:sz w:val="16"/>
          <w:szCs w:val="16"/>
        </w:rPr>
        <w:t>1</w:t>
      </w:r>
      <w:r w:rsidR="00AF5CA9">
        <w:tab/>
      </w:r>
      <w:r w:rsidR="00AF5CA9" w:rsidRPr="00AF5CA9">
        <w:rPr>
          <w:sz w:val="20"/>
        </w:rPr>
        <w:t xml:space="preserve">Feminino </w:t>
      </w:r>
      <w:r w:rsidR="00AF5CA9" w:rsidRPr="004A3446">
        <w:rPr>
          <w:sz w:val="28"/>
        </w:rPr>
        <w:sym w:font="Wingdings" w:char="F072"/>
      </w:r>
      <w:r w:rsidR="00AF5CA9">
        <w:rPr>
          <w:sz w:val="16"/>
          <w:szCs w:val="16"/>
        </w:rPr>
        <w:t>2</w:t>
      </w:r>
    </w:p>
    <w:p w14:paraId="5EFA0E69" w14:textId="77777777" w:rsidR="00107917" w:rsidRDefault="004A3446" w:rsidP="00AF5CA9">
      <w:pPr>
        <w:spacing w:after="120" w:line="240" w:lineRule="auto"/>
      </w:pPr>
      <w:r w:rsidRPr="00AF5CA9">
        <w:rPr>
          <w:b/>
          <w:sz w:val="20"/>
        </w:rPr>
        <w:t>P2. Idade</w:t>
      </w:r>
      <w:r w:rsidRPr="00AF5CA9">
        <w:rPr>
          <w:sz w:val="20"/>
        </w:rPr>
        <w:t xml:space="preserve">: </w:t>
      </w:r>
      <w:r w:rsidR="00AF5CA9">
        <w:rPr>
          <w:sz w:val="20"/>
        </w:rPr>
        <w:t xml:space="preserve"> </w:t>
      </w:r>
      <w:r w:rsidR="00AF5CA9">
        <w:rPr>
          <w:sz w:val="20"/>
        </w:rPr>
        <w:tab/>
      </w:r>
      <w:r w:rsidR="00107917" w:rsidRPr="00AF5CA9">
        <w:rPr>
          <w:sz w:val="20"/>
        </w:rPr>
        <w:t xml:space="preserve">15-24 </w:t>
      </w:r>
      <w:r w:rsidR="00107917"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1</w:t>
      </w:r>
      <w:r w:rsidR="00AF5CA9">
        <w:rPr>
          <w:sz w:val="16"/>
          <w:szCs w:val="16"/>
        </w:rPr>
        <w:tab/>
      </w:r>
      <w:r w:rsidR="00107917" w:rsidRPr="00AF5CA9">
        <w:rPr>
          <w:sz w:val="20"/>
        </w:rPr>
        <w:t xml:space="preserve">25-34 </w:t>
      </w:r>
      <w:r w:rsidR="00107917"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2</w:t>
      </w:r>
      <w:r w:rsidR="00AF5CA9">
        <w:rPr>
          <w:sz w:val="16"/>
          <w:szCs w:val="16"/>
        </w:rPr>
        <w:tab/>
      </w:r>
      <w:r w:rsidR="00107917" w:rsidRPr="00AF5CA9">
        <w:rPr>
          <w:sz w:val="20"/>
        </w:rPr>
        <w:t xml:space="preserve">35-44 </w:t>
      </w:r>
      <w:r w:rsidR="00107917"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3</w:t>
      </w:r>
      <w:r w:rsidR="00AF5CA9">
        <w:rPr>
          <w:sz w:val="16"/>
          <w:szCs w:val="16"/>
        </w:rPr>
        <w:tab/>
      </w:r>
      <w:r w:rsidR="00107917" w:rsidRPr="00AF5CA9">
        <w:rPr>
          <w:sz w:val="20"/>
        </w:rPr>
        <w:t xml:space="preserve">45-64 </w:t>
      </w:r>
      <w:r w:rsidR="00107917"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4</w:t>
      </w:r>
      <w:r w:rsidR="00AF5CA9">
        <w:rPr>
          <w:sz w:val="16"/>
          <w:szCs w:val="16"/>
        </w:rPr>
        <w:tab/>
      </w:r>
      <w:r w:rsidR="00107917" w:rsidRPr="00AF5CA9">
        <w:rPr>
          <w:sz w:val="20"/>
        </w:rPr>
        <w:t xml:space="preserve">&gt;= 65 </w:t>
      </w:r>
      <w:r w:rsidR="00107917"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5</w:t>
      </w:r>
    </w:p>
    <w:p w14:paraId="3A07BD71" w14:textId="77777777" w:rsidR="00AF5CA9" w:rsidRDefault="00AF5CA9" w:rsidP="00AF5CA9">
      <w:pPr>
        <w:spacing w:after="120" w:line="240" w:lineRule="auto"/>
        <w:rPr>
          <w:b/>
        </w:rPr>
        <w:sectPr w:rsidR="00AF5CA9" w:rsidSect="00AF5CA9">
          <w:headerReference w:type="default" r:id="rId13"/>
          <w:footerReference w:type="default" r:id="rId14"/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5FB7616" w14:textId="77777777" w:rsidR="004A3446" w:rsidRPr="00AF5CA9" w:rsidRDefault="004A3446" w:rsidP="00AF5CA9">
      <w:pPr>
        <w:spacing w:after="120" w:line="240" w:lineRule="auto"/>
        <w:rPr>
          <w:sz w:val="20"/>
        </w:rPr>
      </w:pPr>
      <w:r w:rsidRPr="00AF5CA9">
        <w:rPr>
          <w:b/>
          <w:sz w:val="20"/>
        </w:rPr>
        <w:t>P3. Habilitações escolares concluídas</w:t>
      </w:r>
      <w:r w:rsidRPr="00AF5CA9">
        <w:rPr>
          <w:sz w:val="20"/>
        </w:rPr>
        <w:t>:</w:t>
      </w:r>
    </w:p>
    <w:p w14:paraId="2AEE0242" w14:textId="77777777" w:rsidR="004A3446" w:rsidRDefault="00107917" w:rsidP="00AF5CA9">
      <w:pPr>
        <w:spacing w:after="0" w:line="240" w:lineRule="auto"/>
      </w:pPr>
      <w:r w:rsidRPr="00AF5CA9">
        <w:rPr>
          <w:sz w:val="20"/>
        </w:rPr>
        <w:t xml:space="preserve">Até ao </w:t>
      </w:r>
      <w:r w:rsidR="004A3446" w:rsidRPr="00AF5CA9">
        <w:rPr>
          <w:sz w:val="20"/>
        </w:rPr>
        <w:t>1º ciclo ensino básico (4ª classe / 4º ano)</w:t>
      </w:r>
      <w:r w:rsidR="004A3446">
        <w:tab/>
      </w:r>
      <w:r w:rsidR="004A3446">
        <w:tab/>
      </w:r>
      <w:r w:rsidR="004A3446" w:rsidRPr="004A3446">
        <w:rPr>
          <w:sz w:val="28"/>
        </w:rPr>
        <w:sym w:font="Wingdings" w:char="F072"/>
      </w:r>
      <w:r>
        <w:rPr>
          <w:sz w:val="16"/>
          <w:szCs w:val="16"/>
        </w:rPr>
        <w:t>1</w:t>
      </w:r>
    </w:p>
    <w:p w14:paraId="07D976C5" w14:textId="77777777" w:rsidR="004A3446" w:rsidRDefault="004A3446" w:rsidP="00AF5CA9">
      <w:pPr>
        <w:spacing w:after="0" w:line="240" w:lineRule="auto"/>
      </w:pPr>
      <w:r w:rsidRPr="00AF5CA9">
        <w:rPr>
          <w:sz w:val="20"/>
        </w:rPr>
        <w:t>2º ciclo ensino básico (6º ano)</w:t>
      </w:r>
      <w:r w:rsidRPr="00AF5CA9">
        <w:rPr>
          <w:sz w:val="20"/>
        </w:rPr>
        <w:tab/>
      </w:r>
      <w:r>
        <w:tab/>
      </w:r>
      <w:r>
        <w:tab/>
      </w:r>
      <w:r>
        <w:tab/>
      </w:r>
      <w:r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2</w:t>
      </w:r>
    </w:p>
    <w:p w14:paraId="3CAE2069" w14:textId="77777777" w:rsidR="004A3446" w:rsidRDefault="004A3446" w:rsidP="00AF5CA9">
      <w:pPr>
        <w:spacing w:after="0" w:line="240" w:lineRule="auto"/>
      </w:pPr>
      <w:r w:rsidRPr="00AF5CA9">
        <w:rPr>
          <w:sz w:val="20"/>
        </w:rPr>
        <w:t>3º ciclo ensino básico (9º ano)</w:t>
      </w:r>
      <w:r w:rsidRPr="00AF5CA9">
        <w:rPr>
          <w:sz w:val="20"/>
        </w:rPr>
        <w:tab/>
      </w:r>
      <w:r w:rsidRPr="00AF5CA9">
        <w:rPr>
          <w:sz w:val="20"/>
        </w:rPr>
        <w:tab/>
      </w:r>
      <w:r>
        <w:tab/>
      </w:r>
      <w:r>
        <w:tab/>
      </w:r>
      <w:r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3</w:t>
      </w:r>
    </w:p>
    <w:p w14:paraId="7F1E2280" w14:textId="77777777" w:rsidR="004A3446" w:rsidRDefault="004A3446" w:rsidP="00AF5CA9">
      <w:pPr>
        <w:spacing w:after="0" w:line="240" w:lineRule="auto"/>
      </w:pPr>
      <w:r w:rsidRPr="00AF5CA9">
        <w:rPr>
          <w:sz w:val="20"/>
        </w:rPr>
        <w:t>Ensino secundário (12º ano)</w:t>
      </w:r>
      <w:r w:rsidR="00107917" w:rsidRPr="00AF5CA9">
        <w:rPr>
          <w:sz w:val="20"/>
        </w:rPr>
        <w:tab/>
      </w:r>
      <w:r w:rsidR="00107917">
        <w:tab/>
      </w:r>
      <w:r>
        <w:tab/>
      </w:r>
      <w:r>
        <w:tab/>
      </w:r>
      <w:r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4</w:t>
      </w:r>
    </w:p>
    <w:p w14:paraId="421E77D8" w14:textId="77777777" w:rsidR="004A3446" w:rsidRDefault="004A3446" w:rsidP="00AF5CA9">
      <w:pPr>
        <w:spacing w:after="0" w:line="240" w:lineRule="auto"/>
      </w:pPr>
      <w:r w:rsidRPr="00AF5CA9">
        <w:rPr>
          <w:sz w:val="20"/>
        </w:rPr>
        <w:t>Ensino superior (licenciatura, pós-graduação, mestrado)</w:t>
      </w:r>
      <w:r>
        <w:tab/>
      </w:r>
      <w:r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5</w:t>
      </w:r>
    </w:p>
    <w:p w14:paraId="25E87050" w14:textId="77777777" w:rsidR="004A3446" w:rsidRDefault="004A3446" w:rsidP="00AF5CA9">
      <w:pPr>
        <w:spacing w:after="0" w:line="240" w:lineRule="auto"/>
        <w:rPr>
          <w:sz w:val="16"/>
          <w:szCs w:val="16"/>
        </w:rPr>
      </w:pPr>
      <w:r w:rsidRPr="00AF5CA9">
        <w:rPr>
          <w:sz w:val="20"/>
        </w:rPr>
        <w:t>Ensino pós superior (doutoramento, pós-doutoramento)</w:t>
      </w:r>
      <w:r>
        <w:tab/>
      </w:r>
      <w:r w:rsidRPr="004A3446">
        <w:rPr>
          <w:sz w:val="28"/>
        </w:rPr>
        <w:sym w:font="Wingdings" w:char="F072"/>
      </w:r>
      <w:r w:rsidR="00107917">
        <w:rPr>
          <w:sz w:val="16"/>
          <w:szCs w:val="16"/>
        </w:rPr>
        <w:t>6</w:t>
      </w:r>
    </w:p>
    <w:p w14:paraId="6129748B" w14:textId="77777777" w:rsidR="00107917" w:rsidRDefault="00107917" w:rsidP="00AF5CA9">
      <w:pPr>
        <w:spacing w:after="0" w:line="240" w:lineRule="auto"/>
      </w:pPr>
    </w:p>
    <w:p w14:paraId="0E68DD47" w14:textId="77777777" w:rsidR="004A3446" w:rsidRPr="00AF5CA9" w:rsidRDefault="004A3446" w:rsidP="00AF5CA9">
      <w:pPr>
        <w:pStyle w:val="PargrafodaLista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firstLine="0"/>
        <w:contextualSpacing w:val="0"/>
        <w:jc w:val="both"/>
        <w:rPr>
          <w:b/>
          <w:sz w:val="20"/>
        </w:rPr>
      </w:pPr>
      <w:r w:rsidRPr="00AF5CA9">
        <w:rPr>
          <w:b/>
          <w:sz w:val="20"/>
        </w:rPr>
        <w:t>Grau de satisfação</w:t>
      </w:r>
      <w:r w:rsidR="00AF5CA9" w:rsidRPr="00AF5CA9">
        <w:rPr>
          <w:b/>
          <w:sz w:val="20"/>
        </w:rPr>
        <w:t xml:space="preserve"> face à(s) intervenção(ões)</w:t>
      </w:r>
    </w:p>
    <w:p w14:paraId="67FDAC08" w14:textId="77777777" w:rsidR="00E838AF" w:rsidRPr="00AF5CA9" w:rsidRDefault="00390F39" w:rsidP="00AF5CA9">
      <w:pPr>
        <w:spacing w:after="120"/>
        <w:jc w:val="both"/>
        <w:rPr>
          <w:b/>
          <w:sz w:val="20"/>
        </w:rPr>
      </w:pPr>
      <w:r w:rsidRPr="00F9204A">
        <w:rPr>
          <w:b/>
          <w:sz w:val="20"/>
          <w:highlight w:val="cyan"/>
        </w:rPr>
        <w:t xml:space="preserve">P4. Relativamente à </w:t>
      </w:r>
      <w:r w:rsidRPr="00F9204A">
        <w:rPr>
          <w:b/>
          <w:sz w:val="20"/>
          <w:highlight w:val="cyan"/>
          <w:u w:val="single"/>
        </w:rPr>
        <w:t>qualificação e modernização do espaço, equipamentos e ambiente urbano, incluindo espaços verdes e mobiliário urbano</w:t>
      </w:r>
      <w:r w:rsidRPr="00F9204A">
        <w:rPr>
          <w:b/>
          <w:sz w:val="20"/>
          <w:highlight w:val="cyan"/>
        </w:rPr>
        <w:t xml:space="preserve"> (referir qual</w:t>
      </w:r>
      <w:r w:rsidR="00E838AF" w:rsidRPr="00F9204A">
        <w:rPr>
          <w:b/>
          <w:sz w:val="20"/>
          <w:highlight w:val="cyan"/>
        </w:rPr>
        <w:t xml:space="preserve">), indique o seu grau de satisfação face </w:t>
      </w:r>
      <w:r w:rsidRPr="00F9204A">
        <w:rPr>
          <w:b/>
          <w:sz w:val="20"/>
          <w:highlight w:val="cyan"/>
        </w:rPr>
        <w:t>ao espaço</w:t>
      </w:r>
      <w:r w:rsidR="00E838AF" w:rsidRPr="00F9204A">
        <w:rPr>
          <w:b/>
          <w:sz w:val="20"/>
          <w:highlight w:val="cyan"/>
        </w:rPr>
        <w:t xml:space="preserve"> </w:t>
      </w:r>
      <w:r w:rsidR="00E838AF" w:rsidRPr="00F9204A">
        <w:rPr>
          <w:b/>
          <w:sz w:val="20"/>
          <w:highlight w:val="cyan"/>
          <w:u w:val="single"/>
        </w:rPr>
        <w:t>antes</w:t>
      </w:r>
      <w:r w:rsidR="00E838AF" w:rsidRPr="00F9204A">
        <w:rPr>
          <w:b/>
          <w:sz w:val="20"/>
          <w:highlight w:val="cyan"/>
        </w:rPr>
        <w:t xml:space="preserve"> e </w:t>
      </w:r>
      <w:r w:rsidR="00E838AF" w:rsidRPr="00F9204A">
        <w:rPr>
          <w:b/>
          <w:sz w:val="20"/>
          <w:highlight w:val="cyan"/>
          <w:u w:val="single"/>
        </w:rPr>
        <w:t>após</w:t>
      </w:r>
      <w:r w:rsidR="002824F4" w:rsidRPr="00F9204A">
        <w:rPr>
          <w:b/>
          <w:sz w:val="20"/>
          <w:highlight w:val="cyan"/>
        </w:rPr>
        <w:t xml:space="preserve"> </w:t>
      </w:r>
      <w:r w:rsidRPr="00F9204A">
        <w:rPr>
          <w:b/>
          <w:sz w:val="20"/>
          <w:highlight w:val="cyan"/>
        </w:rPr>
        <w:t xml:space="preserve">a intervenção </w:t>
      </w:r>
      <w:r w:rsidR="002824F4" w:rsidRPr="00F9204A">
        <w:rPr>
          <w:b/>
          <w:sz w:val="20"/>
          <w:highlight w:val="cyan"/>
        </w:rPr>
        <w:t>(classifique de 1 a 10, sendo que 1 significa ‘nada satisfeito’ e 10 significa ‘muito satisfeito’</w:t>
      </w:r>
      <w:r w:rsidR="002824F4" w:rsidRPr="00AF5CA9">
        <w:rPr>
          <w:b/>
          <w:sz w:val="20"/>
        </w:rPr>
        <w:t>)</w:t>
      </w:r>
      <w:commentRangeStart w:id="0"/>
      <w:r w:rsidR="002824F4" w:rsidRPr="00AF5CA9">
        <w:rPr>
          <w:b/>
          <w:sz w:val="20"/>
        </w:rPr>
        <w:t>:</w:t>
      </w:r>
      <w:commentRangeEnd w:id="0"/>
      <w:r w:rsidR="00F9204A">
        <w:rPr>
          <w:rStyle w:val="Refdecomentrio"/>
        </w:rPr>
        <w:commentReference w:id="0"/>
      </w:r>
      <w:r>
        <w:rPr>
          <w:b/>
          <w:sz w:val="20"/>
        </w:rPr>
        <w:tab/>
      </w:r>
    </w:p>
    <w:p w14:paraId="09BD9470" w14:textId="77777777" w:rsidR="002824F4" w:rsidRPr="00AF5CA9" w:rsidRDefault="002824F4" w:rsidP="00390F39">
      <w:pPr>
        <w:ind w:left="4248" w:firstLine="708"/>
        <w:jc w:val="both"/>
        <w:rPr>
          <w:b/>
          <w:sz w:val="20"/>
        </w:rPr>
      </w:pPr>
      <w:r w:rsidRPr="00AF5CA9">
        <w:rPr>
          <w:b/>
          <w:sz w:val="20"/>
        </w:rPr>
        <w:t>Antes</w:t>
      </w:r>
      <w:r w:rsidRPr="00AF5CA9">
        <w:rPr>
          <w:b/>
          <w:sz w:val="20"/>
        </w:rPr>
        <w:tab/>
      </w:r>
      <w:r w:rsidRPr="00AF5CA9">
        <w:rPr>
          <w:b/>
          <w:sz w:val="20"/>
        </w:rPr>
        <w:tab/>
        <w:t>Depois</w:t>
      </w:r>
    </w:p>
    <w:p w14:paraId="48F444E2" w14:textId="77777777" w:rsidR="00E838AF" w:rsidRPr="00AF5CA9" w:rsidRDefault="002824F4" w:rsidP="002824F4">
      <w:pPr>
        <w:spacing w:after="0" w:line="240" w:lineRule="auto"/>
        <w:rPr>
          <w:sz w:val="20"/>
        </w:rPr>
      </w:pPr>
      <w:r w:rsidRPr="00AF5CA9">
        <w:rPr>
          <w:sz w:val="20"/>
        </w:rPr>
        <w:t xml:space="preserve">a) </w:t>
      </w:r>
      <w:r w:rsidR="00E838AF" w:rsidRPr="00AF5CA9">
        <w:rPr>
          <w:sz w:val="20"/>
        </w:rPr>
        <w:t>Aspeto</w:t>
      </w:r>
      <w:r w:rsidRPr="00AF5CA9">
        <w:rPr>
          <w:sz w:val="20"/>
        </w:rPr>
        <w:t xml:space="preserve"> / beleza</w:t>
      </w:r>
      <w:r w:rsidR="00E838AF" w:rsidRPr="00AF5CA9">
        <w:rPr>
          <w:sz w:val="20"/>
        </w:rPr>
        <w:t xml:space="preserve"> </w:t>
      </w:r>
      <w:r w:rsidR="00390F39">
        <w:rPr>
          <w:sz w:val="20"/>
        </w:rPr>
        <w:t>da zona</w:t>
      </w:r>
      <w:r w:rsidRPr="00AF5CA9">
        <w:rPr>
          <w:sz w:val="20"/>
        </w:rPr>
        <w:tab/>
      </w:r>
      <w:r w:rsidRPr="00AF5CA9">
        <w:rPr>
          <w:sz w:val="20"/>
        </w:rPr>
        <w:tab/>
      </w:r>
      <w:r w:rsidRPr="00AF5CA9">
        <w:rPr>
          <w:sz w:val="20"/>
        </w:rPr>
        <w:tab/>
      </w:r>
      <w:r w:rsidR="00390F39">
        <w:rPr>
          <w:sz w:val="20"/>
        </w:rPr>
        <w:tab/>
      </w:r>
      <w:r w:rsidRPr="00AF5CA9">
        <w:rPr>
          <w:sz w:val="20"/>
        </w:rPr>
        <w:t>|__|__|</w:t>
      </w:r>
      <w:r w:rsidR="00AF5CA9">
        <w:rPr>
          <w:sz w:val="20"/>
        </w:rPr>
        <w:tab/>
      </w:r>
      <w:r w:rsidRPr="00AF5CA9">
        <w:rPr>
          <w:sz w:val="20"/>
        </w:rPr>
        <w:tab/>
        <w:t>|__|__|</w:t>
      </w:r>
    </w:p>
    <w:p w14:paraId="5E0374C8" w14:textId="77777777" w:rsidR="002824F4" w:rsidRPr="00AF5CA9" w:rsidRDefault="002824F4" w:rsidP="002824F4">
      <w:pPr>
        <w:spacing w:after="0" w:line="240" w:lineRule="auto"/>
        <w:rPr>
          <w:sz w:val="20"/>
        </w:rPr>
      </w:pPr>
      <w:r w:rsidRPr="00AF5CA9">
        <w:rPr>
          <w:sz w:val="20"/>
        </w:rPr>
        <w:t>b) Atração de novos habitantes /comerciantes</w:t>
      </w:r>
      <w:r w:rsidRPr="00AF5CA9">
        <w:rPr>
          <w:sz w:val="20"/>
        </w:rPr>
        <w:tab/>
      </w:r>
      <w:r w:rsidR="00390F39">
        <w:rPr>
          <w:sz w:val="20"/>
        </w:rPr>
        <w:tab/>
      </w:r>
      <w:r w:rsidRPr="00AF5CA9">
        <w:rPr>
          <w:sz w:val="20"/>
        </w:rPr>
        <w:t>|__|__|</w:t>
      </w:r>
      <w:r w:rsidR="00AF5CA9">
        <w:rPr>
          <w:sz w:val="20"/>
        </w:rPr>
        <w:tab/>
      </w:r>
      <w:r w:rsidRPr="00AF5CA9">
        <w:rPr>
          <w:sz w:val="20"/>
        </w:rPr>
        <w:tab/>
        <w:t>|__|__|</w:t>
      </w:r>
    </w:p>
    <w:p w14:paraId="45A3FEF6" w14:textId="77777777" w:rsidR="002824F4" w:rsidRPr="00AF5CA9" w:rsidRDefault="002824F4" w:rsidP="002824F4">
      <w:pPr>
        <w:spacing w:after="0" w:line="240" w:lineRule="auto"/>
        <w:rPr>
          <w:sz w:val="20"/>
        </w:rPr>
      </w:pPr>
      <w:r w:rsidRPr="00AF5CA9">
        <w:rPr>
          <w:sz w:val="20"/>
        </w:rPr>
        <w:t>c) Impacto visual na zona envolvente</w:t>
      </w:r>
      <w:r w:rsidRPr="00AF5CA9">
        <w:rPr>
          <w:sz w:val="20"/>
        </w:rPr>
        <w:tab/>
      </w:r>
      <w:r w:rsidRPr="00AF5CA9">
        <w:rPr>
          <w:sz w:val="20"/>
        </w:rPr>
        <w:tab/>
      </w:r>
      <w:r w:rsidR="00390F39"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 w:rsidR="00AF5CA9">
        <w:rPr>
          <w:sz w:val="20"/>
        </w:rPr>
        <w:tab/>
      </w:r>
      <w:r w:rsidRPr="00AF5CA9">
        <w:rPr>
          <w:sz w:val="20"/>
        </w:rPr>
        <w:t>|__|__|</w:t>
      </w:r>
    </w:p>
    <w:p w14:paraId="3F790932" w14:textId="77777777" w:rsidR="00E838AF" w:rsidRPr="00390F39" w:rsidRDefault="00390F39" w:rsidP="00390F39">
      <w:pPr>
        <w:spacing w:after="0" w:line="240" w:lineRule="auto"/>
        <w:rPr>
          <w:sz w:val="20"/>
        </w:rPr>
      </w:pPr>
      <w:r w:rsidRPr="00390F39">
        <w:rPr>
          <w:sz w:val="20"/>
        </w:rPr>
        <w:t>d) Atratividade do espaço para a permanência pública</w:t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2162973C" w14:textId="77777777" w:rsidR="00390F39" w:rsidRPr="00390F39" w:rsidRDefault="00390F39" w:rsidP="00390F39">
      <w:pPr>
        <w:spacing w:after="0" w:line="240" w:lineRule="auto"/>
        <w:rPr>
          <w:sz w:val="20"/>
        </w:rPr>
      </w:pPr>
      <w:r w:rsidRPr="00390F39">
        <w:rPr>
          <w:sz w:val="20"/>
        </w:rPr>
        <w:lastRenderedPageBreak/>
        <w:t>e)</w:t>
      </w:r>
      <w:r>
        <w:rPr>
          <w:sz w:val="20"/>
        </w:rPr>
        <w:t xml:space="preserve"> </w:t>
      </w:r>
      <w:r w:rsidRPr="00390F39">
        <w:rPr>
          <w:sz w:val="20"/>
        </w:rPr>
        <w:t>Utilidade do</w:t>
      </w:r>
      <w:r w:rsidR="0002044A">
        <w:rPr>
          <w:sz w:val="20"/>
        </w:rPr>
        <w:t>(</w:t>
      </w:r>
      <w:r w:rsidRPr="00390F39">
        <w:rPr>
          <w:sz w:val="20"/>
        </w:rPr>
        <w:t>s</w:t>
      </w:r>
      <w:r w:rsidR="0002044A">
        <w:rPr>
          <w:sz w:val="20"/>
        </w:rPr>
        <w:t>)</w:t>
      </w:r>
      <w:r w:rsidRPr="00390F39">
        <w:rPr>
          <w:sz w:val="20"/>
        </w:rPr>
        <w:t xml:space="preserve"> equipamento</w:t>
      </w:r>
      <w:r w:rsidR="0002044A">
        <w:rPr>
          <w:sz w:val="20"/>
        </w:rPr>
        <w:t>(</w:t>
      </w:r>
      <w:r w:rsidRPr="00390F39">
        <w:rPr>
          <w:sz w:val="20"/>
        </w:rPr>
        <w:t>s</w:t>
      </w:r>
      <w:r w:rsidR="0002044A">
        <w:rPr>
          <w:sz w:val="20"/>
        </w:rPr>
        <w:t>)</w:t>
      </w:r>
      <w:r w:rsidRPr="00390F39">
        <w:rPr>
          <w:sz w:val="20"/>
        </w:rPr>
        <w:t xml:space="preserve"> para fins lúdicos</w:t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5E50AAFE" w14:textId="77777777" w:rsidR="00390F39" w:rsidRPr="00390F39" w:rsidRDefault="00390F39" w:rsidP="00390F39">
      <w:pPr>
        <w:spacing w:after="0" w:line="240" w:lineRule="auto"/>
        <w:rPr>
          <w:sz w:val="20"/>
        </w:rPr>
      </w:pPr>
      <w:r w:rsidRPr="00390F39">
        <w:rPr>
          <w:sz w:val="20"/>
        </w:rPr>
        <w:t>f)</w:t>
      </w:r>
      <w:r>
        <w:rPr>
          <w:sz w:val="20"/>
        </w:rPr>
        <w:t xml:space="preserve"> </w:t>
      </w:r>
      <w:r w:rsidRPr="00390F39">
        <w:rPr>
          <w:sz w:val="20"/>
        </w:rPr>
        <w:t>Utilidade do</w:t>
      </w:r>
      <w:r w:rsidR="0002044A">
        <w:rPr>
          <w:sz w:val="20"/>
        </w:rPr>
        <w:t>(</w:t>
      </w:r>
      <w:r w:rsidRPr="00390F39">
        <w:rPr>
          <w:sz w:val="20"/>
        </w:rPr>
        <w:t>s</w:t>
      </w:r>
      <w:r w:rsidR="0002044A">
        <w:rPr>
          <w:sz w:val="20"/>
        </w:rPr>
        <w:t>)</w:t>
      </w:r>
      <w:r w:rsidRPr="00390F39">
        <w:rPr>
          <w:sz w:val="20"/>
        </w:rPr>
        <w:t xml:space="preserve"> equipamento</w:t>
      </w:r>
      <w:r w:rsidR="0002044A">
        <w:rPr>
          <w:sz w:val="20"/>
        </w:rPr>
        <w:t>(</w:t>
      </w:r>
      <w:r w:rsidRPr="00390F39">
        <w:rPr>
          <w:sz w:val="20"/>
        </w:rPr>
        <w:t>s</w:t>
      </w:r>
      <w:r w:rsidR="0002044A">
        <w:rPr>
          <w:sz w:val="20"/>
        </w:rPr>
        <w:t>)</w:t>
      </w:r>
      <w:r w:rsidRPr="00390F39">
        <w:rPr>
          <w:sz w:val="20"/>
        </w:rPr>
        <w:t xml:space="preserve"> para fins desportivos</w:t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57BCB614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g) A</w:t>
      </w:r>
      <w:r w:rsidRPr="00390F39">
        <w:rPr>
          <w:sz w:val="20"/>
        </w:rPr>
        <w:t>nimação do espaço público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7DA1F501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h) Qualidade dos espaços verdes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49411C1A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i) Limpeza e salubridade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61DFEB48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j) Ordenamento e organização do espaço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66522130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l) Segurança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77D02E30" w14:textId="77777777" w:rsidR="00390F39" w:rsidRDefault="0002044A" w:rsidP="00390F39">
      <w:pPr>
        <w:spacing w:after="0" w:line="240" w:lineRule="auto"/>
        <w:rPr>
          <w:sz w:val="20"/>
        </w:rPr>
      </w:pPr>
      <w:r>
        <w:rPr>
          <w:sz w:val="20"/>
        </w:rPr>
        <w:t>m) Outr</w:t>
      </w:r>
      <w:commentRangeStart w:id="1"/>
      <w:r>
        <w:rPr>
          <w:sz w:val="20"/>
        </w:rPr>
        <w:t>o</w:t>
      </w:r>
      <w:commentRangeEnd w:id="1"/>
      <w:r w:rsidR="00F9204A">
        <w:rPr>
          <w:rStyle w:val="Refdecomentrio"/>
        </w:rPr>
        <w:commentReference w:id="1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0888DC08" w14:textId="77777777" w:rsidR="0002044A" w:rsidRDefault="0002044A" w:rsidP="0002044A">
      <w:pPr>
        <w:spacing w:after="0" w:line="240" w:lineRule="auto"/>
        <w:ind w:firstLine="708"/>
        <w:rPr>
          <w:sz w:val="20"/>
          <w:u w:val="single"/>
        </w:rPr>
      </w:pPr>
      <w:r>
        <w:rPr>
          <w:sz w:val="20"/>
        </w:rPr>
        <w:t xml:space="preserve">Qual?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056DC44D" w14:textId="77777777" w:rsidR="0002044A" w:rsidRPr="0002044A" w:rsidRDefault="0002044A" w:rsidP="00390F39">
      <w:pPr>
        <w:spacing w:after="0" w:line="240" w:lineRule="auto"/>
        <w:rPr>
          <w:sz w:val="20"/>
          <w:u w:val="single"/>
        </w:rPr>
      </w:pPr>
    </w:p>
    <w:p w14:paraId="5F106396" w14:textId="77777777" w:rsidR="00246DEB" w:rsidRPr="00AF5CA9" w:rsidRDefault="0002044A" w:rsidP="00AF5CA9">
      <w:pPr>
        <w:spacing w:after="120"/>
        <w:jc w:val="both"/>
        <w:rPr>
          <w:b/>
          <w:sz w:val="20"/>
        </w:rPr>
      </w:pPr>
      <w:r>
        <w:rPr>
          <w:b/>
          <w:sz w:val="20"/>
        </w:rPr>
        <w:t>P5</w:t>
      </w:r>
      <w:r w:rsidR="00246DEB" w:rsidRPr="00AF5CA9">
        <w:rPr>
          <w:b/>
          <w:sz w:val="20"/>
        </w:rPr>
        <w:t xml:space="preserve">. Relativamente </w:t>
      </w:r>
      <w:r w:rsidR="000B1003" w:rsidRPr="000B1003">
        <w:rPr>
          <w:b/>
          <w:sz w:val="20"/>
          <w:u w:val="single"/>
        </w:rPr>
        <w:t>qualificação e modernização dos edifícios públicos</w:t>
      </w:r>
      <w:r w:rsidR="000B1003" w:rsidRPr="00AF5CA9">
        <w:rPr>
          <w:b/>
          <w:sz w:val="20"/>
        </w:rPr>
        <w:t xml:space="preserve"> </w:t>
      </w:r>
      <w:r w:rsidR="00246DEB" w:rsidRPr="00AF5CA9">
        <w:rPr>
          <w:b/>
          <w:sz w:val="20"/>
        </w:rPr>
        <w:t xml:space="preserve">(referir quais), indique o seu grau de satisfação face à situação do mesmo </w:t>
      </w:r>
      <w:r w:rsidR="00246DEB" w:rsidRPr="00AF5CA9">
        <w:rPr>
          <w:b/>
          <w:sz w:val="20"/>
          <w:u w:val="single"/>
        </w:rPr>
        <w:t>antes</w:t>
      </w:r>
      <w:r w:rsidR="00246DEB" w:rsidRPr="00AF5CA9">
        <w:rPr>
          <w:b/>
          <w:sz w:val="20"/>
        </w:rPr>
        <w:t xml:space="preserve"> e </w:t>
      </w:r>
      <w:r w:rsidR="00246DEB" w:rsidRPr="00AF5CA9">
        <w:rPr>
          <w:b/>
          <w:sz w:val="20"/>
          <w:u w:val="single"/>
        </w:rPr>
        <w:t>após</w:t>
      </w:r>
      <w:r w:rsidR="00246DEB" w:rsidRPr="00AF5CA9">
        <w:rPr>
          <w:b/>
          <w:sz w:val="20"/>
        </w:rPr>
        <w:t xml:space="preserve"> </w:t>
      </w:r>
      <w:r w:rsidR="00390F39" w:rsidRPr="00AF5CA9">
        <w:rPr>
          <w:b/>
          <w:sz w:val="20"/>
        </w:rPr>
        <w:t xml:space="preserve">a intervenção </w:t>
      </w:r>
      <w:r w:rsidR="00246DEB" w:rsidRPr="00AF5CA9">
        <w:rPr>
          <w:b/>
          <w:sz w:val="20"/>
        </w:rPr>
        <w:t>(classifique de 1 a 10, sendo que 1 significa ‘nada satisfeito’ e 10 significa ‘muito satisfeito’)</w:t>
      </w:r>
      <w:commentRangeStart w:id="3"/>
      <w:r w:rsidR="00246DEB" w:rsidRPr="00AF5CA9">
        <w:rPr>
          <w:b/>
          <w:sz w:val="20"/>
        </w:rPr>
        <w:t>:</w:t>
      </w:r>
      <w:commentRangeEnd w:id="3"/>
      <w:r w:rsidR="00F9204A">
        <w:rPr>
          <w:rStyle w:val="Refdecomentrio"/>
        </w:rPr>
        <w:commentReference w:id="3"/>
      </w:r>
    </w:p>
    <w:p w14:paraId="12C95261" w14:textId="77777777" w:rsidR="00246DEB" w:rsidRPr="00AF5CA9" w:rsidRDefault="00246DEB" w:rsidP="00390F39">
      <w:pPr>
        <w:ind w:left="4248" w:firstLine="708"/>
        <w:jc w:val="both"/>
        <w:rPr>
          <w:b/>
          <w:sz w:val="20"/>
        </w:rPr>
      </w:pPr>
      <w:r w:rsidRPr="00AF5CA9">
        <w:rPr>
          <w:b/>
          <w:sz w:val="20"/>
        </w:rPr>
        <w:t>Antes</w:t>
      </w:r>
      <w:r w:rsidRPr="00AF5CA9">
        <w:rPr>
          <w:b/>
          <w:sz w:val="20"/>
        </w:rPr>
        <w:tab/>
      </w:r>
      <w:r w:rsidRPr="00AF5CA9">
        <w:rPr>
          <w:b/>
          <w:sz w:val="20"/>
        </w:rPr>
        <w:tab/>
        <w:t>Depois</w:t>
      </w:r>
    </w:p>
    <w:p w14:paraId="506A0165" w14:textId="77777777" w:rsidR="00390F39" w:rsidRPr="00AF5CA9" w:rsidRDefault="00390F39" w:rsidP="00390F39">
      <w:pPr>
        <w:spacing w:after="0" w:line="240" w:lineRule="auto"/>
        <w:rPr>
          <w:sz w:val="20"/>
        </w:rPr>
      </w:pPr>
      <w:r w:rsidRPr="00AF5CA9">
        <w:rPr>
          <w:sz w:val="20"/>
        </w:rPr>
        <w:t xml:space="preserve">a) Aspeto / beleza </w:t>
      </w:r>
      <w:r>
        <w:rPr>
          <w:sz w:val="20"/>
        </w:rPr>
        <w:t>do edifício /espaço</w:t>
      </w:r>
      <w:r w:rsidRPr="00AF5CA9">
        <w:rPr>
          <w:sz w:val="20"/>
        </w:rPr>
        <w:tab/>
      </w:r>
      <w:r w:rsidRPr="00AF5CA9">
        <w:rPr>
          <w:sz w:val="20"/>
        </w:rPr>
        <w:tab/>
      </w:r>
      <w:r w:rsidRPr="00AF5CA9">
        <w:rPr>
          <w:sz w:val="20"/>
        </w:rPr>
        <w:tab/>
        <w:t>|__|__|</w:t>
      </w:r>
      <w:r>
        <w:rPr>
          <w:sz w:val="20"/>
        </w:rPr>
        <w:tab/>
      </w:r>
      <w:r w:rsidRPr="00AF5CA9">
        <w:rPr>
          <w:sz w:val="20"/>
        </w:rPr>
        <w:tab/>
        <w:t>|__|__|</w:t>
      </w:r>
    </w:p>
    <w:p w14:paraId="0DC45556" w14:textId="77777777" w:rsidR="00390F39" w:rsidRPr="00AF5CA9" w:rsidRDefault="00390F39" w:rsidP="00390F39">
      <w:pPr>
        <w:spacing w:after="0" w:line="240" w:lineRule="auto"/>
        <w:rPr>
          <w:sz w:val="20"/>
        </w:rPr>
      </w:pPr>
      <w:r w:rsidRPr="00AF5CA9">
        <w:rPr>
          <w:sz w:val="20"/>
        </w:rPr>
        <w:t>b) Atração de novos habitantes /comerciantes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>
        <w:rPr>
          <w:sz w:val="20"/>
        </w:rPr>
        <w:tab/>
      </w:r>
      <w:r w:rsidRPr="00AF5CA9">
        <w:rPr>
          <w:sz w:val="20"/>
        </w:rPr>
        <w:tab/>
        <w:t>|__|__|</w:t>
      </w:r>
    </w:p>
    <w:p w14:paraId="400A8F52" w14:textId="77777777" w:rsidR="00390F39" w:rsidRPr="00AF5CA9" w:rsidRDefault="00390F39" w:rsidP="00390F39">
      <w:pPr>
        <w:spacing w:after="0" w:line="240" w:lineRule="auto"/>
        <w:rPr>
          <w:sz w:val="20"/>
        </w:rPr>
      </w:pPr>
      <w:r w:rsidRPr="00AF5CA9">
        <w:rPr>
          <w:sz w:val="20"/>
        </w:rPr>
        <w:t>c) Impacto visual na zona envolvente</w:t>
      </w:r>
      <w:r w:rsidRPr="00AF5CA9">
        <w:rPr>
          <w:sz w:val="20"/>
        </w:rPr>
        <w:tab/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702916C6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d) Dinamização da zona envolvente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735BAFE6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e) Acessibilidade ao edifício / espaço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1F780211" w14:textId="77777777" w:rsidR="00390F39" w:rsidRDefault="00390F39" w:rsidP="00390F39">
      <w:pPr>
        <w:spacing w:after="0" w:line="240" w:lineRule="auto"/>
        <w:rPr>
          <w:sz w:val="20"/>
        </w:rPr>
      </w:pPr>
      <w:r>
        <w:rPr>
          <w:sz w:val="20"/>
        </w:rPr>
        <w:t>f) Condições de segurança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59F41539" w14:textId="77777777" w:rsidR="00390F39" w:rsidRDefault="00390F39" w:rsidP="00390F39">
      <w:pPr>
        <w:spacing w:after="0" w:line="240" w:lineRule="auto"/>
        <w:rPr>
          <w:sz w:val="20"/>
        </w:rPr>
      </w:pPr>
      <w:r>
        <w:t>g) Limpeza e salubridade</w:t>
      </w:r>
      <w:r>
        <w:tab/>
      </w:r>
      <w:r>
        <w:tab/>
      </w:r>
      <w:r>
        <w:tab/>
      </w:r>
      <w: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03DF1DC0" w14:textId="77777777" w:rsidR="00E47F5A" w:rsidRDefault="00E47F5A" w:rsidP="00E47F5A">
      <w:pPr>
        <w:spacing w:after="0" w:line="240" w:lineRule="auto"/>
        <w:rPr>
          <w:sz w:val="20"/>
        </w:rPr>
      </w:pPr>
      <w:r>
        <w:rPr>
          <w:sz w:val="20"/>
        </w:rPr>
        <w:t>h) Ordenamento e organização do espaço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218513C3" w14:textId="77777777" w:rsidR="00E47F5A" w:rsidRDefault="00E47F5A" w:rsidP="00E47F5A">
      <w:pPr>
        <w:spacing w:after="0" w:line="240" w:lineRule="auto"/>
        <w:rPr>
          <w:sz w:val="20"/>
        </w:rPr>
      </w:pPr>
      <w:r>
        <w:rPr>
          <w:sz w:val="20"/>
        </w:rPr>
        <w:t>i) Segurança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0953DE7C" w14:textId="77777777" w:rsidR="00E47F5A" w:rsidRDefault="00E47F5A" w:rsidP="00E47F5A">
      <w:pPr>
        <w:spacing w:after="0" w:line="240" w:lineRule="auto"/>
        <w:rPr>
          <w:sz w:val="20"/>
        </w:rPr>
      </w:pPr>
      <w:r>
        <w:rPr>
          <w:sz w:val="20"/>
        </w:rPr>
        <w:t>j) Outro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718AE8D3" w14:textId="77777777" w:rsidR="00E47F5A" w:rsidRDefault="00E47F5A" w:rsidP="00E47F5A">
      <w:pPr>
        <w:spacing w:after="0" w:line="240" w:lineRule="auto"/>
        <w:ind w:firstLine="708"/>
        <w:rPr>
          <w:sz w:val="20"/>
          <w:u w:val="single"/>
        </w:rPr>
      </w:pPr>
      <w:r>
        <w:rPr>
          <w:sz w:val="20"/>
        </w:rPr>
        <w:t xml:space="preserve">Qual?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7912E62D" w14:textId="77777777" w:rsidR="00E47F5A" w:rsidRDefault="00E47F5A" w:rsidP="00390F39">
      <w:pPr>
        <w:spacing w:after="0" w:line="240" w:lineRule="auto"/>
        <w:rPr>
          <w:sz w:val="20"/>
        </w:rPr>
      </w:pPr>
    </w:p>
    <w:p w14:paraId="6515528B" w14:textId="77777777" w:rsidR="00390F39" w:rsidRDefault="00390F39" w:rsidP="00390F39">
      <w:pPr>
        <w:spacing w:after="0" w:line="240" w:lineRule="auto"/>
        <w:rPr>
          <w:sz w:val="20"/>
        </w:rPr>
      </w:pPr>
    </w:p>
    <w:p w14:paraId="7E0C849F" w14:textId="77777777" w:rsidR="003500F1" w:rsidRDefault="003500F1" w:rsidP="003500F1">
      <w:pPr>
        <w:spacing w:after="0" w:line="240" w:lineRule="auto"/>
        <w:jc w:val="both"/>
        <w:rPr>
          <w:sz w:val="20"/>
        </w:rPr>
      </w:pPr>
      <w:r w:rsidRPr="003500F1">
        <w:rPr>
          <w:i/>
          <w:sz w:val="20"/>
        </w:rPr>
        <w:lastRenderedPageBreak/>
        <w:t xml:space="preserve">(Na próxima questão propõe-se que, caso existam </w:t>
      </w:r>
      <w:r>
        <w:rPr>
          <w:i/>
          <w:sz w:val="20"/>
        </w:rPr>
        <w:t>outras</w:t>
      </w:r>
      <w:r w:rsidRPr="003500F1">
        <w:rPr>
          <w:i/>
          <w:sz w:val="20"/>
        </w:rPr>
        <w:t xml:space="preserve"> operações no âmbito da PI 6.5 ou PI 9.8, se acrescente e adapte </w:t>
      </w:r>
      <w:r>
        <w:rPr>
          <w:i/>
          <w:sz w:val="20"/>
        </w:rPr>
        <w:t>uma nova</w:t>
      </w:r>
      <w:r w:rsidRPr="003500F1">
        <w:rPr>
          <w:i/>
          <w:sz w:val="20"/>
        </w:rPr>
        <w:t xml:space="preserve"> questão no sentido de avaliar o grau de satisfação antes e depois da intervenção. Por exemplo</w:t>
      </w:r>
      <w:r>
        <w:rPr>
          <w:i/>
          <w:sz w:val="20"/>
        </w:rPr>
        <w:t>,</w:t>
      </w:r>
      <w:r w:rsidRPr="003500F1">
        <w:rPr>
          <w:i/>
          <w:sz w:val="20"/>
        </w:rPr>
        <w:t xml:space="preserve"> intervenções no âmbito da </w:t>
      </w:r>
      <w:r>
        <w:rPr>
          <w:i/>
          <w:sz w:val="20"/>
          <w:u w:val="single"/>
        </w:rPr>
        <w:t>g</w:t>
      </w:r>
      <w:r w:rsidRPr="003500F1">
        <w:rPr>
          <w:i/>
          <w:sz w:val="20"/>
          <w:u w:val="single"/>
        </w:rPr>
        <w:t>est</w:t>
      </w:r>
      <w:r>
        <w:rPr>
          <w:i/>
          <w:sz w:val="20"/>
          <w:u w:val="single"/>
        </w:rPr>
        <w:t>ão da q</w:t>
      </w:r>
      <w:r w:rsidRPr="003500F1">
        <w:rPr>
          <w:i/>
          <w:sz w:val="20"/>
          <w:u w:val="single"/>
        </w:rPr>
        <w:t xml:space="preserve">ualidade do </w:t>
      </w:r>
      <w:r>
        <w:rPr>
          <w:i/>
          <w:sz w:val="20"/>
          <w:u w:val="single"/>
        </w:rPr>
        <w:t>a</w:t>
      </w:r>
      <w:r w:rsidRPr="003500F1">
        <w:rPr>
          <w:i/>
          <w:sz w:val="20"/>
          <w:u w:val="single"/>
        </w:rPr>
        <w:t>r</w:t>
      </w:r>
      <w:r w:rsidRPr="003500F1">
        <w:rPr>
          <w:i/>
          <w:sz w:val="20"/>
        </w:rPr>
        <w:t xml:space="preserve"> ou intervenções de </w:t>
      </w:r>
      <w:r w:rsidRPr="003500F1">
        <w:rPr>
          <w:i/>
          <w:sz w:val="20"/>
          <w:u w:val="single"/>
        </w:rPr>
        <w:t>recuperação, expansão e valorização de sistemas e estruturas ecológicas urbanas e infraestruturas verdes</w:t>
      </w:r>
      <w:r>
        <w:rPr>
          <w:i/>
          <w:sz w:val="20"/>
        </w:rPr>
        <w:t>)</w:t>
      </w:r>
    </w:p>
    <w:p w14:paraId="4148B7B4" w14:textId="77777777" w:rsidR="003500F1" w:rsidRDefault="003500F1" w:rsidP="003500F1">
      <w:pPr>
        <w:spacing w:after="120"/>
        <w:jc w:val="both"/>
        <w:rPr>
          <w:b/>
          <w:sz w:val="20"/>
        </w:rPr>
      </w:pPr>
    </w:p>
    <w:p w14:paraId="1DBC5C9E" w14:textId="77777777" w:rsidR="003500F1" w:rsidRPr="00AF5CA9" w:rsidRDefault="003500F1" w:rsidP="003500F1">
      <w:pPr>
        <w:spacing w:after="120"/>
        <w:jc w:val="both"/>
        <w:rPr>
          <w:b/>
          <w:sz w:val="20"/>
        </w:rPr>
      </w:pPr>
      <w:r>
        <w:rPr>
          <w:b/>
          <w:sz w:val="20"/>
        </w:rPr>
        <w:t>P6</w:t>
      </w:r>
      <w:r w:rsidRPr="00AF5CA9">
        <w:rPr>
          <w:b/>
          <w:sz w:val="20"/>
        </w:rPr>
        <w:t xml:space="preserve">. Relativamente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 w:rsidRPr="00AF5CA9">
        <w:rPr>
          <w:b/>
          <w:sz w:val="20"/>
        </w:rPr>
        <w:t xml:space="preserve"> </w:t>
      </w:r>
      <w:r>
        <w:rPr>
          <w:b/>
          <w:sz w:val="20"/>
        </w:rPr>
        <w:t>(referir qual</w:t>
      </w:r>
      <w:r w:rsidRPr="00AF5CA9">
        <w:rPr>
          <w:b/>
          <w:sz w:val="20"/>
        </w:rPr>
        <w:t xml:space="preserve">), indique o seu grau de satisfação face à situação do mesmo </w:t>
      </w:r>
      <w:r w:rsidRPr="00AF5CA9">
        <w:rPr>
          <w:b/>
          <w:sz w:val="20"/>
          <w:u w:val="single"/>
        </w:rPr>
        <w:t>antes</w:t>
      </w:r>
      <w:r w:rsidRPr="00AF5CA9">
        <w:rPr>
          <w:b/>
          <w:sz w:val="20"/>
        </w:rPr>
        <w:t xml:space="preserve"> e </w:t>
      </w:r>
      <w:r w:rsidRPr="00AF5CA9">
        <w:rPr>
          <w:b/>
          <w:sz w:val="20"/>
          <w:u w:val="single"/>
        </w:rPr>
        <w:t>após</w:t>
      </w:r>
      <w:r w:rsidRPr="00AF5CA9">
        <w:rPr>
          <w:b/>
          <w:sz w:val="20"/>
        </w:rPr>
        <w:t xml:space="preserve"> a intervenção (classifique de 1 a 10, sendo que 1 significa ‘nada satisfeito’ e 10 significa ‘muito satisfeito’):</w:t>
      </w:r>
    </w:p>
    <w:p w14:paraId="5E39E646" w14:textId="77777777" w:rsidR="003500F1" w:rsidRPr="00AF5CA9" w:rsidRDefault="003500F1" w:rsidP="003500F1">
      <w:pPr>
        <w:ind w:left="4248" w:firstLine="708"/>
        <w:jc w:val="both"/>
        <w:rPr>
          <w:b/>
          <w:sz w:val="20"/>
        </w:rPr>
      </w:pPr>
      <w:r w:rsidRPr="00AF5CA9">
        <w:rPr>
          <w:b/>
          <w:sz w:val="20"/>
        </w:rPr>
        <w:t>Antes</w:t>
      </w:r>
      <w:r w:rsidRPr="00AF5CA9">
        <w:rPr>
          <w:b/>
          <w:sz w:val="20"/>
        </w:rPr>
        <w:tab/>
      </w:r>
      <w:r w:rsidRPr="00AF5CA9">
        <w:rPr>
          <w:b/>
          <w:sz w:val="20"/>
        </w:rPr>
        <w:tab/>
        <w:t>Depois</w:t>
      </w:r>
    </w:p>
    <w:p w14:paraId="6E43F334" w14:textId="77777777" w:rsidR="003500F1" w:rsidRPr="00AF5CA9" w:rsidRDefault="003500F1" w:rsidP="003500F1">
      <w:pPr>
        <w:spacing w:after="0" w:line="240" w:lineRule="auto"/>
        <w:rPr>
          <w:sz w:val="20"/>
        </w:rPr>
      </w:pPr>
      <w:r w:rsidRPr="00AF5CA9">
        <w:rPr>
          <w:sz w:val="20"/>
        </w:rPr>
        <w:t xml:space="preserve">a)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 w:rsidRPr="00AF5CA9">
        <w:rPr>
          <w:sz w:val="20"/>
        </w:rPr>
        <w:tab/>
        <w:t>|__|__|</w:t>
      </w:r>
      <w:r>
        <w:rPr>
          <w:sz w:val="20"/>
        </w:rPr>
        <w:tab/>
      </w:r>
      <w:r w:rsidRPr="00AF5CA9">
        <w:rPr>
          <w:sz w:val="20"/>
        </w:rPr>
        <w:tab/>
        <w:t>|__|__|</w:t>
      </w:r>
    </w:p>
    <w:p w14:paraId="3FD601AF" w14:textId="77777777" w:rsidR="003500F1" w:rsidRPr="00AF5CA9" w:rsidRDefault="003500F1" w:rsidP="003500F1">
      <w:pPr>
        <w:spacing w:after="0" w:line="240" w:lineRule="auto"/>
        <w:rPr>
          <w:sz w:val="20"/>
        </w:rPr>
      </w:pPr>
      <w:r w:rsidRPr="00AF5CA9">
        <w:rPr>
          <w:sz w:val="20"/>
        </w:rPr>
        <w:t xml:space="preserve">b)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>
        <w:rPr>
          <w:sz w:val="20"/>
        </w:rPr>
        <w:tab/>
      </w:r>
      <w:r w:rsidRPr="00AF5CA9">
        <w:rPr>
          <w:sz w:val="20"/>
        </w:rPr>
        <w:tab/>
        <w:t>|__|__|</w:t>
      </w:r>
    </w:p>
    <w:p w14:paraId="100B70B7" w14:textId="77777777" w:rsidR="003500F1" w:rsidRPr="00AF5CA9" w:rsidRDefault="003500F1" w:rsidP="003500F1">
      <w:pPr>
        <w:spacing w:after="0" w:line="240" w:lineRule="auto"/>
        <w:rPr>
          <w:sz w:val="20"/>
        </w:rPr>
      </w:pPr>
      <w:r>
        <w:rPr>
          <w:sz w:val="20"/>
        </w:rPr>
        <w:t xml:space="preserve">c)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21EFE3AA" w14:textId="77777777" w:rsidR="003500F1" w:rsidRDefault="003500F1" w:rsidP="003500F1">
      <w:pPr>
        <w:spacing w:after="0" w:line="240" w:lineRule="auto"/>
        <w:rPr>
          <w:sz w:val="20"/>
        </w:rPr>
      </w:pPr>
      <w:r>
        <w:rPr>
          <w:sz w:val="20"/>
        </w:rPr>
        <w:t xml:space="preserve">d)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0AFDB9AB" w14:textId="77777777" w:rsidR="00390F39" w:rsidRDefault="003500F1" w:rsidP="00390F39">
      <w:pPr>
        <w:spacing w:after="0" w:line="240" w:lineRule="auto"/>
        <w:rPr>
          <w:sz w:val="20"/>
        </w:rPr>
      </w:pPr>
      <w:r>
        <w:rPr>
          <w:sz w:val="20"/>
        </w:rPr>
        <w:t>e) (…)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  <w:r w:rsidRPr="00AF5CA9">
        <w:rPr>
          <w:sz w:val="20"/>
        </w:rPr>
        <w:tab/>
      </w:r>
      <w:r>
        <w:rPr>
          <w:sz w:val="20"/>
        </w:rPr>
        <w:tab/>
      </w:r>
      <w:r w:rsidRPr="00AF5CA9">
        <w:rPr>
          <w:sz w:val="20"/>
        </w:rPr>
        <w:t>|__|__|</w:t>
      </w:r>
    </w:p>
    <w:p w14:paraId="42C87E7B" w14:textId="77777777" w:rsidR="003500F1" w:rsidRPr="00AF5CA9" w:rsidRDefault="003500F1" w:rsidP="00390F39">
      <w:pPr>
        <w:spacing w:after="0" w:line="240" w:lineRule="auto"/>
        <w:rPr>
          <w:sz w:val="20"/>
        </w:rPr>
      </w:pPr>
    </w:p>
    <w:p w14:paraId="20A918B7" w14:textId="77777777" w:rsidR="004A3446" w:rsidRPr="00AF5CA9" w:rsidRDefault="00246DEB" w:rsidP="00AF5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Muito obrigada pela colaboração!</w:t>
      </w:r>
    </w:p>
    <w:sectPr w:rsidR="004A3446" w:rsidRPr="00AF5CA9" w:rsidSect="00AF5CA9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NORTE 2020" w:date="2017-05-20T20:24:00Z" w:initials="N2020">
    <w:p w14:paraId="22CFF150" w14:textId="77777777" w:rsidR="00F9204A" w:rsidRDefault="00F9204A" w:rsidP="00F9204A">
      <w:pPr>
        <w:rPr>
          <w:b/>
          <w:sz w:val="20"/>
        </w:rPr>
      </w:pPr>
      <w:r>
        <w:rPr>
          <w:rStyle w:val="Refdecomentrio"/>
        </w:rPr>
        <w:annotationRef/>
      </w:r>
      <w:r>
        <w:rPr>
          <w:b/>
          <w:sz w:val="20"/>
        </w:rPr>
        <w:t>Sugestão:</w:t>
      </w:r>
    </w:p>
    <w:p w14:paraId="1E693F6A" w14:textId="77777777" w:rsidR="00F9204A" w:rsidRDefault="00F9204A" w:rsidP="00F9204A">
      <w:pPr>
        <w:rPr>
          <w:b/>
          <w:sz w:val="20"/>
        </w:rPr>
      </w:pPr>
    </w:p>
    <w:p w14:paraId="46B28592" w14:textId="77777777" w:rsidR="00F9204A" w:rsidRDefault="00F9204A" w:rsidP="00F9204A">
      <w:pPr>
        <w:rPr>
          <w:b/>
          <w:sz w:val="20"/>
        </w:rPr>
      </w:pPr>
      <w:r>
        <w:rPr>
          <w:b/>
          <w:sz w:val="20"/>
        </w:rPr>
        <w:t xml:space="preserve">O/A ________ (referir o espaço intervencionado) foi alvo de </w:t>
      </w:r>
      <w:r>
        <w:rPr>
          <w:b/>
          <w:sz w:val="20"/>
          <w:u w:val="single"/>
        </w:rPr>
        <w:t>qualificação e modernização do espaço, equipamentos e ambiente urbano, incluindo espaços verdes e mobiliário urbano</w:t>
      </w:r>
      <w:r>
        <w:rPr>
          <w:b/>
          <w:sz w:val="20"/>
        </w:rPr>
        <w:t xml:space="preserve"> (referir qual a intervenção). </w:t>
      </w:r>
    </w:p>
    <w:p w14:paraId="49BB177E" w14:textId="77777777" w:rsidR="00F9204A" w:rsidRDefault="00F9204A" w:rsidP="00F9204A">
      <w:pPr>
        <w:rPr>
          <w:b/>
          <w:sz w:val="20"/>
        </w:rPr>
      </w:pPr>
      <w:r>
        <w:rPr>
          <w:b/>
          <w:sz w:val="20"/>
        </w:rPr>
        <w:t xml:space="preserve">Qual o seu grau de satisfação face a esse espaço </w:t>
      </w:r>
      <w:r>
        <w:rPr>
          <w:b/>
          <w:sz w:val="20"/>
          <w:u w:val="single"/>
        </w:rPr>
        <w:t>antes</w:t>
      </w:r>
      <w:r>
        <w:rPr>
          <w:b/>
          <w:sz w:val="20"/>
        </w:rPr>
        <w:t xml:space="preserve"> e </w:t>
      </w:r>
      <w:r>
        <w:rPr>
          <w:b/>
          <w:sz w:val="20"/>
          <w:u w:val="single"/>
        </w:rPr>
        <w:t>depois</w:t>
      </w:r>
      <w:r>
        <w:rPr>
          <w:b/>
          <w:sz w:val="20"/>
        </w:rPr>
        <w:t xml:space="preserve"> da intervenção?</w:t>
      </w:r>
    </w:p>
    <w:p w14:paraId="2981145E" w14:textId="77777777" w:rsidR="00F9204A" w:rsidRDefault="00F9204A" w:rsidP="00F9204A">
      <w:pPr>
        <w:rPr>
          <w:b/>
          <w:sz w:val="20"/>
        </w:rPr>
      </w:pPr>
      <w:r>
        <w:rPr>
          <w:b/>
          <w:sz w:val="20"/>
        </w:rPr>
        <w:t>(</w:t>
      </w:r>
      <w:r>
        <w:rPr>
          <w:b/>
          <w:i/>
          <w:sz w:val="20"/>
        </w:rPr>
        <w:t>classifique de 1 a 10, sendo que 1 significa ‘nada satisfeito’ e 10 significa ‘muito satisfeito’</w:t>
      </w:r>
      <w:r>
        <w:rPr>
          <w:b/>
          <w:sz w:val="20"/>
        </w:rPr>
        <w:t>)</w:t>
      </w:r>
    </w:p>
    <w:p w14:paraId="57F71A96" w14:textId="77777777" w:rsidR="00F9204A" w:rsidRDefault="00F9204A">
      <w:pPr>
        <w:pStyle w:val="Textodecomentrio"/>
      </w:pPr>
    </w:p>
  </w:comment>
  <w:comment w:id="1" w:author="NORTE 2020" w:date="2017-05-20T20:28:00Z" w:initials="N2020">
    <w:p w14:paraId="3DC3CE6D" w14:textId="77777777" w:rsidR="00F9204A" w:rsidRDefault="00F9204A">
      <w:pPr>
        <w:pStyle w:val="Textodecomentrio"/>
      </w:pPr>
      <w:r>
        <w:rPr>
          <w:rStyle w:val="Refdecomentrio"/>
        </w:rPr>
        <w:annotationRef/>
      </w:r>
      <w:r>
        <w:t>Incluir também a acessibilidade ao espaço?</w:t>
      </w:r>
      <w:bookmarkStart w:id="2" w:name="_GoBack"/>
      <w:bookmarkEnd w:id="2"/>
    </w:p>
  </w:comment>
  <w:comment w:id="3" w:author="NORTE 2020" w:date="2017-05-20T20:26:00Z" w:initials="N2020">
    <w:p w14:paraId="1BD2EE96" w14:textId="77777777" w:rsidR="00F9204A" w:rsidRDefault="00F9204A">
      <w:pPr>
        <w:pStyle w:val="Textodecomentrio"/>
      </w:pPr>
      <w:r>
        <w:rPr>
          <w:rStyle w:val="Refdecomentrio"/>
        </w:rPr>
        <w:annotationRef/>
      </w:r>
      <w:r>
        <w:t>Sugestão:</w:t>
      </w:r>
    </w:p>
    <w:p w14:paraId="0617B2CF" w14:textId="77777777" w:rsidR="00F9204A" w:rsidRDefault="00F9204A">
      <w:pPr>
        <w:pStyle w:val="Textodecomentrio"/>
      </w:pPr>
    </w:p>
    <w:p w14:paraId="56335928" w14:textId="77777777" w:rsidR="00F9204A" w:rsidRDefault="00F9204A">
      <w:pPr>
        <w:pStyle w:val="Textodecomentrio"/>
      </w:pPr>
      <w:r w:rsidRPr="00F9204A">
        <w:rPr>
          <w:b/>
          <w:szCs w:val="22"/>
        </w:rPr>
        <w:t>O/A ____(referir qual o edifício público) foi alvo de uma intervenção de ____ (referir qual).</w:t>
      </w:r>
    </w:p>
    <w:p w14:paraId="0AF048F3" w14:textId="77777777" w:rsidR="00F9204A" w:rsidRDefault="00F9204A" w:rsidP="00F9204A">
      <w:pPr>
        <w:rPr>
          <w:b/>
          <w:sz w:val="20"/>
        </w:rPr>
      </w:pPr>
      <w:r>
        <w:rPr>
          <w:b/>
          <w:sz w:val="20"/>
        </w:rPr>
        <w:t xml:space="preserve">Qual o seu grau de satisfação face a esse </w:t>
      </w:r>
      <w:r>
        <w:rPr>
          <w:b/>
          <w:sz w:val="20"/>
        </w:rPr>
        <w:t>edifício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antes</w:t>
      </w:r>
      <w:r>
        <w:rPr>
          <w:b/>
          <w:sz w:val="20"/>
        </w:rPr>
        <w:t xml:space="preserve"> e </w:t>
      </w:r>
      <w:r>
        <w:rPr>
          <w:b/>
          <w:sz w:val="20"/>
          <w:u w:val="single"/>
        </w:rPr>
        <w:t>depois</w:t>
      </w:r>
      <w:r>
        <w:rPr>
          <w:b/>
          <w:sz w:val="20"/>
        </w:rPr>
        <w:t xml:space="preserve"> da intervenção?</w:t>
      </w:r>
    </w:p>
    <w:p w14:paraId="3F2B3798" w14:textId="77777777" w:rsidR="00F9204A" w:rsidRDefault="00F9204A" w:rsidP="00F9204A">
      <w:pPr>
        <w:rPr>
          <w:b/>
          <w:sz w:val="20"/>
        </w:rPr>
      </w:pPr>
      <w:r>
        <w:rPr>
          <w:b/>
          <w:sz w:val="20"/>
        </w:rPr>
        <w:t>(</w:t>
      </w:r>
      <w:r>
        <w:rPr>
          <w:b/>
          <w:i/>
          <w:sz w:val="20"/>
        </w:rPr>
        <w:t>classifique de 1 a 10, sendo que 1 significa ‘nada satisfeito’ e 10 significa ‘muito satisfeito’</w:t>
      </w:r>
      <w:r>
        <w:rPr>
          <w:b/>
          <w:sz w:val="20"/>
        </w:rPr>
        <w:t>)</w:t>
      </w:r>
    </w:p>
    <w:p w14:paraId="7800873A" w14:textId="77777777" w:rsidR="00F9204A" w:rsidRDefault="00F9204A" w:rsidP="00F9204A">
      <w:pPr>
        <w:pStyle w:val="Textodecomentrio"/>
      </w:pPr>
    </w:p>
    <w:p w14:paraId="4750A113" w14:textId="77777777" w:rsidR="00F9204A" w:rsidRDefault="00F9204A">
      <w:pPr>
        <w:pStyle w:val="Textodecomentrio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F71A96" w15:done="0"/>
  <w15:commentEx w15:paraId="3DC3CE6D" w15:done="0"/>
  <w15:commentEx w15:paraId="4750A1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8736B" w14:textId="77777777" w:rsidR="00BD41C6" w:rsidRDefault="00BD41C6" w:rsidP="00F44DB6">
      <w:pPr>
        <w:spacing w:after="0" w:line="240" w:lineRule="auto"/>
      </w:pPr>
      <w:r>
        <w:separator/>
      </w:r>
    </w:p>
  </w:endnote>
  <w:endnote w:type="continuationSeparator" w:id="0">
    <w:p w14:paraId="5A14E9A6" w14:textId="77777777" w:rsidR="00BD41C6" w:rsidRDefault="00BD41C6" w:rsidP="00F4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491E2" w14:textId="77777777" w:rsidR="00F44DB6" w:rsidRPr="007067F5" w:rsidRDefault="007A7F4A" w:rsidP="00F44DB6">
    <w:pPr>
      <w:pStyle w:val="Rodap"/>
      <w:pBdr>
        <w:top w:val="thinThickSmallGap" w:sz="24" w:space="1" w:color="622423" w:themeColor="accent2" w:themeShade="7F"/>
      </w:pBdr>
      <w:ind w:hanging="851"/>
      <w:rPr>
        <w:rFonts w:asciiTheme="majorHAnsi" w:eastAsiaTheme="majorEastAsia" w:hAnsiTheme="majorHAnsi" w:cstheme="majorBidi"/>
        <w:sz w:val="14"/>
      </w:rPr>
    </w:pPr>
    <w:r w:rsidRPr="007067F5">
      <w:rPr>
        <w:rFonts w:asciiTheme="majorHAnsi" w:eastAsiaTheme="majorEastAsia" w:hAnsiTheme="majorHAnsi" w:cstheme="majorBidi"/>
        <w:sz w:val="14"/>
      </w:rPr>
      <w:t>UAME/</w:t>
    </w:r>
    <w:r w:rsidR="00F44DB6" w:rsidRPr="007067F5">
      <w:rPr>
        <w:rFonts w:asciiTheme="majorHAnsi" w:eastAsiaTheme="majorEastAsia" w:hAnsiTheme="majorHAnsi" w:cstheme="majorBidi"/>
        <w:sz w:val="14"/>
      </w:rPr>
      <w:t>AR</w:t>
    </w:r>
    <w:r w:rsidR="00F44DB6" w:rsidRPr="007067F5">
      <w:rPr>
        <w:rFonts w:asciiTheme="majorHAnsi" w:eastAsiaTheme="majorEastAsia" w:hAnsiTheme="majorHAnsi" w:cstheme="majorBidi"/>
        <w:sz w:val="14"/>
      </w:rPr>
      <w:ptab w:relativeTo="margin" w:alignment="right" w:leader="none"/>
    </w:r>
    <w:r w:rsidR="00F44DB6" w:rsidRPr="007067F5">
      <w:rPr>
        <w:rFonts w:asciiTheme="majorHAnsi" w:eastAsiaTheme="majorEastAsia" w:hAnsiTheme="majorHAnsi" w:cstheme="majorBidi"/>
        <w:sz w:val="14"/>
      </w:rPr>
      <w:t xml:space="preserve">Página </w:t>
    </w:r>
    <w:r w:rsidR="00F44DB6" w:rsidRPr="007067F5">
      <w:rPr>
        <w:rFonts w:eastAsiaTheme="minorEastAsia"/>
        <w:sz w:val="14"/>
      </w:rPr>
      <w:fldChar w:fldCharType="begin"/>
    </w:r>
    <w:r w:rsidR="00F44DB6" w:rsidRPr="007067F5">
      <w:rPr>
        <w:sz w:val="14"/>
      </w:rPr>
      <w:instrText>PAGE   \* MERGEFORMAT</w:instrText>
    </w:r>
    <w:r w:rsidR="00F44DB6" w:rsidRPr="007067F5">
      <w:rPr>
        <w:rFonts w:eastAsiaTheme="minorEastAsia"/>
        <w:sz w:val="14"/>
      </w:rPr>
      <w:fldChar w:fldCharType="separate"/>
    </w:r>
    <w:r w:rsidR="00F9204A" w:rsidRPr="00F9204A">
      <w:rPr>
        <w:rFonts w:asciiTheme="majorHAnsi" w:eastAsiaTheme="majorEastAsia" w:hAnsiTheme="majorHAnsi" w:cstheme="majorBidi"/>
        <w:noProof/>
        <w:sz w:val="14"/>
      </w:rPr>
      <w:t>7</w:t>
    </w:r>
    <w:r w:rsidR="00F44DB6" w:rsidRPr="007067F5">
      <w:rPr>
        <w:rFonts w:asciiTheme="majorHAnsi" w:eastAsiaTheme="majorEastAsia" w:hAnsiTheme="majorHAnsi" w:cstheme="majorBidi"/>
        <w:sz w:val="14"/>
      </w:rPr>
      <w:fldChar w:fldCharType="end"/>
    </w:r>
  </w:p>
  <w:p w14:paraId="76DD3BF4" w14:textId="77777777" w:rsidR="00F44DB6" w:rsidRDefault="00F44DB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9E786" w14:textId="77777777" w:rsidR="00BD41C6" w:rsidRDefault="00BD41C6" w:rsidP="00F44DB6">
      <w:pPr>
        <w:spacing w:after="0" w:line="240" w:lineRule="auto"/>
      </w:pPr>
      <w:r>
        <w:separator/>
      </w:r>
    </w:p>
  </w:footnote>
  <w:footnote w:type="continuationSeparator" w:id="0">
    <w:p w14:paraId="2AB28AA5" w14:textId="77777777" w:rsidR="00BD41C6" w:rsidRDefault="00BD41C6" w:rsidP="00F44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71A2B" w14:textId="77777777" w:rsidR="00F44DB6" w:rsidRDefault="00F44DB6" w:rsidP="00F44DB6">
    <w:pPr>
      <w:pStyle w:val="Cabealho"/>
      <w:jc w:val="right"/>
    </w:pPr>
    <w:r>
      <w:rPr>
        <w:noProof/>
        <w:lang w:eastAsia="pt-PT"/>
      </w:rPr>
      <w:drawing>
        <wp:inline distT="0" distB="0" distL="0" distR="0" wp14:anchorId="11F2FD45" wp14:editId="31EAE981">
          <wp:extent cx="1438910" cy="707390"/>
          <wp:effectExtent l="0" t="0" r="8890" b="0"/>
          <wp:docPr id="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9398E6" w14:textId="77777777" w:rsidR="00F44DB6" w:rsidRDefault="00F44DB6" w:rsidP="00F44DB6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176C7C4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7D4569"/>
    <w:multiLevelType w:val="hybridMultilevel"/>
    <w:tmpl w:val="64C65968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30B60"/>
    <w:multiLevelType w:val="hybridMultilevel"/>
    <w:tmpl w:val="4F280170"/>
    <w:lvl w:ilvl="0" w:tplc="E68417E6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21771D"/>
    <w:multiLevelType w:val="hybridMultilevel"/>
    <w:tmpl w:val="75CA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70AE3"/>
    <w:multiLevelType w:val="hybridMultilevel"/>
    <w:tmpl w:val="75CA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E74CE"/>
    <w:multiLevelType w:val="hybridMultilevel"/>
    <w:tmpl w:val="110EA9BA"/>
    <w:lvl w:ilvl="0" w:tplc="3D8EB9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72130"/>
    <w:multiLevelType w:val="hybridMultilevel"/>
    <w:tmpl w:val="F022E55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45CF"/>
    <w:multiLevelType w:val="hybridMultilevel"/>
    <w:tmpl w:val="D864278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D5DC4"/>
    <w:multiLevelType w:val="hybridMultilevel"/>
    <w:tmpl w:val="64C65968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B1886"/>
    <w:multiLevelType w:val="hybridMultilevel"/>
    <w:tmpl w:val="75CA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D5BC1"/>
    <w:multiLevelType w:val="hybridMultilevel"/>
    <w:tmpl w:val="75CA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B5261"/>
    <w:multiLevelType w:val="hybridMultilevel"/>
    <w:tmpl w:val="75CA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F4827"/>
    <w:multiLevelType w:val="hybridMultilevel"/>
    <w:tmpl w:val="9EF811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D1829"/>
    <w:multiLevelType w:val="hybridMultilevel"/>
    <w:tmpl w:val="47587F0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84805"/>
    <w:multiLevelType w:val="hybridMultilevel"/>
    <w:tmpl w:val="4A52975A"/>
    <w:lvl w:ilvl="0" w:tplc="B8A66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95E6E"/>
    <w:multiLevelType w:val="hybridMultilevel"/>
    <w:tmpl w:val="75CA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B7CAB"/>
    <w:multiLevelType w:val="hybridMultilevel"/>
    <w:tmpl w:val="054809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5"/>
  </w:num>
  <w:num w:numId="5">
    <w:abstractNumId w:val="3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"/>
  </w:num>
  <w:num w:numId="15">
    <w:abstractNumId w:val="8"/>
  </w:num>
  <w:num w:numId="16">
    <w:abstractNumId w:val="13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RTE 2020">
    <w15:presenceInfo w15:providerId="None" w15:userId="NORTE 2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6D"/>
    <w:rsid w:val="000034E3"/>
    <w:rsid w:val="0002044A"/>
    <w:rsid w:val="00020C76"/>
    <w:rsid w:val="0003195B"/>
    <w:rsid w:val="00042013"/>
    <w:rsid w:val="000579C7"/>
    <w:rsid w:val="000B1003"/>
    <w:rsid w:val="000C1B34"/>
    <w:rsid w:val="00107917"/>
    <w:rsid w:val="00111A05"/>
    <w:rsid w:val="00125F9E"/>
    <w:rsid w:val="00162561"/>
    <w:rsid w:val="0016336F"/>
    <w:rsid w:val="00170EB2"/>
    <w:rsid w:val="00192490"/>
    <w:rsid w:val="0019283E"/>
    <w:rsid w:val="001B51FD"/>
    <w:rsid w:val="001C21D0"/>
    <w:rsid w:val="001D3346"/>
    <w:rsid w:val="001F0253"/>
    <w:rsid w:val="001F77D1"/>
    <w:rsid w:val="0020197B"/>
    <w:rsid w:val="002022A1"/>
    <w:rsid w:val="00205A7E"/>
    <w:rsid w:val="00212544"/>
    <w:rsid w:val="0022442B"/>
    <w:rsid w:val="00230154"/>
    <w:rsid w:val="00246DEB"/>
    <w:rsid w:val="0028241F"/>
    <w:rsid w:val="002824F4"/>
    <w:rsid w:val="00291189"/>
    <w:rsid w:val="002A3389"/>
    <w:rsid w:val="002A5F07"/>
    <w:rsid w:val="002B3378"/>
    <w:rsid w:val="002D503D"/>
    <w:rsid w:val="002F757C"/>
    <w:rsid w:val="00306FD4"/>
    <w:rsid w:val="00327518"/>
    <w:rsid w:val="003500F1"/>
    <w:rsid w:val="00355C6D"/>
    <w:rsid w:val="00360793"/>
    <w:rsid w:val="0036385F"/>
    <w:rsid w:val="0038179A"/>
    <w:rsid w:val="00390F39"/>
    <w:rsid w:val="00393725"/>
    <w:rsid w:val="003965A0"/>
    <w:rsid w:val="003C0BB6"/>
    <w:rsid w:val="003F0150"/>
    <w:rsid w:val="003F3EB6"/>
    <w:rsid w:val="003F4CD2"/>
    <w:rsid w:val="003F5250"/>
    <w:rsid w:val="003F595F"/>
    <w:rsid w:val="004121B7"/>
    <w:rsid w:val="004537FA"/>
    <w:rsid w:val="00472509"/>
    <w:rsid w:val="00480013"/>
    <w:rsid w:val="00480137"/>
    <w:rsid w:val="004900D0"/>
    <w:rsid w:val="004A3446"/>
    <w:rsid w:val="004C7669"/>
    <w:rsid w:val="004E0A35"/>
    <w:rsid w:val="004F629B"/>
    <w:rsid w:val="00516188"/>
    <w:rsid w:val="00517477"/>
    <w:rsid w:val="005945CF"/>
    <w:rsid w:val="005B26FC"/>
    <w:rsid w:val="005B3B7C"/>
    <w:rsid w:val="005B67AA"/>
    <w:rsid w:val="005F764E"/>
    <w:rsid w:val="0061692E"/>
    <w:rsid w:val="00631BDA"/>
    <w:rsid w:val="00644C97"/>
    <w:rsid w:val="00653BA9"/>
    <w:rsid w:val="006659B6"/>
    <w:rsid w:val="006967E3"/>
    <w:rsid w:val="006A5874"/>
    <w:rsid w:val="007067F5"/>
    <w:rsid w:val="00707064"/>
    <w:rsid w:val="0071088B"/>
    <w:rsid w:val="007313A3"/>
    <w:rsid w:val="00742AE2"/>
    <w:rsid w:val="00754414"/>
    <w:rsid w:val="00760485"/>
    <w:rsid w:val="00761EF5"/>
    <w:rsid w:val="00794E2D"/>
    <w:rsid w:val="007A5BBD"/>
    <w:rsid w:val="007A7F4A"/>
    <w:rsid w:val="007D2D95"/>
    <w:rsid w:val="007F145D"/>
    <w:rsid w:val="008255D0"/>
    <w:rsid w:val="008379FE"/>
    <w:rsid w:val="008553B0"/>
    <w:rsid w:val="008553D7"/>
    <w:rsid w:val="00871183"/>
    <w:rsid w:val="008A3EBE"/>
    <w:rsid w:val="008B72AB"/>
    <w:rsid w:val="008E703F"/>
    <w:rsid w:val="00965DC0"/>
    <w:rsid w:val="00973C46"/>
    <w:rsid w:val="00975D02"/>
    <w:rsid w:val="00990935"/>
    <w:rsid w:val="0099532E"/>
    <w:rsid w:val="009B1529"/>
    <w:rsid w:val="009C0ED4"/>
    <w:rsid w:val="009C5397"/>
    <w:rsid w:val="009D06E0"/>
    <w:rsid w:val="009D2F54"/>
    <w:rsid w:val="009E3703"/>
    <w:rsid w:val="009E69EE"/>
    <w:rsid w:val="00A110EE"/>
    <w:rsid w:val="00A27E4E"/>
    <w:rsid w:val="00A53F26"/>
    <w:rsid w:val="00A612EC"/>
    <w:rsid w:val="00A6301E"/>
    <w:rsid w:val="00A7761B"/>
    <w:rsid w:val="00A8547A"/>
    <w:rsid w:val="00A97B25"/>
    <w:rsid w:val="00AC6795"/>
    <w:rsid w:val="00AF5CA9"/>
    <w:rsid w:val="00B0050D"/>
    <w:rsid w:val="00B22D0A"/>
    <w:rsid w:val="00B32675"/>
    <w:rsid w:val="00B87591"/>
    <w:rsid w:val="00B87CF2"/>
    <w:rsid w:val="00BB62DA"/>
    <w:rsid w:val="00BC5C83"/>
    <w:rsid w:val="00BD41C6"/>
    <w:rsid w:val="00BF0ED4"/>
    <w:rsid w:val="00C05456"/>
    <w:rsid w:val="00C649EB"/>
    <w:rsid w:val="00C73D3E"/>
    <w:rsid w:val="00C77B0A"/>
    <w:rsid w:val="00C94E4C"/>
    <w:rsid w:val="00C970A9"/>
    <w:rsid w:val="00CC1BD0"/>
    <w:rsid w:val="00CC38B6"/>
    <w:rsid w:val="00CE21F0"/>
    <w:rsid w:val="00D05806"/>
    <w:rsid w:val="00D0606B"/>
    <w:rsid w:val="00D14DC2"/>
    <w:rsid w:val="00D27491"/>
    <w:rsid w:val="00D43D5A"/>
    <w:rsid w:val="00D76CE3"/>
    <w:rsid w:val="00D8601C"/>
    <w:rsid w:val="00DA7F13"/>
    <w:rsid w:val="00DE3A2E"/>
    <w:rsid w:val="00DF429A"/>
    <w:rsid w:val="00E20027"/>
    <w:rsid w:val="00E2303E"/>
    <w:rsid w:val="00E3457F"/>
    <w:rsid w:val="00E47F5A"/>
    <w:rsid w:val="00E8326E"/>
    <w:rsid w:val="00E838AF"/>
    <w:rsid w:val="00E86D7B"/>
    <w:rsid w:val="00EA64AF"/>
    <w:rsid w:val="00EB6E92"/>
    <w:rsid w:val="00F12CB3"/>
    <w:rsid w:val="00F16390"/>
    <w:rsid w:val="00F22623"/>
    <w:rsid w:val="00F41264"/>
    <w:rsid w:val="00F44DB6"/>
    <w:rsid w:val="00F45D06"/>
    <w:rsid w:val="00F616F7"/>
    <w:rsid w:val="00F8066D"/>
    <w:rsid w:val="00F81D04"/>
    <w:rsid w:val="00F87708"/>
    <w:rsid w:val="00F9204A"/>
    <w:rsid w:val="00F93853"/>
    <w:rsid w:val="00FA77FA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AE32D0"/>
  <w15:docId w15:val="{2C4CC264-21BD-45F5-9672-6E9EF2DA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F806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A776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8066D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uiPriority w:val="9"/>
    <w:rsid w:val="00F806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elha">
    <w:name w:val="Table Grid"/>
    <w:basedOn w:val="Tabelanormal"/>
    <w:uiPriority w:val="59"/>
    <w:rsid w:val="00F80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elhaMdia3-Cor5">
    <w:name w:val="Medium Grid 3 Accent 5"/>
    <w:basedOn w:val="Tabelanormal"/>
    <w:uiPriority w:val="69"/>
    <w:rsid w:val="00C649E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Cabealho">
    <w:name w:val="header"/>
    <w:basedOn w:val="Normal"/>
    <w:link w:val="CabealhoCarter"/>
    <w:uiPriority w:val="99"/>
    <w:unhideWhenUsed/>
    <w:rsid w:val="00F44D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44DB6"/>
  </w:style>
  <w:style w:type="paragraph" w:styleId="Rodap">
    <w:name w:val="footer"/>
    <w:basedOn w:val="Normal"/>
    <w:link w:val="RodapCarter"/>
    <w:uiPriority w:val="99"/>
    <w:unhideWhenUsed/>
    <w:rsid w:val="00F44D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44DB6"/>
  </w:style>
  <w:style w:type="paragraph" w:styleId="Textodebalo">
    <w:name w:val="Balloon Text"/>
    <w:basedOn w:val="Normal"/>
    <w:link w:val="TextodebaloCarter"/>
    <w:uiPriority w:val="99"/>
    <w:semiHidden/>
    <w:unhideWhenUsed/>
    <w:rsid w:val="00F4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DB6"/>
    <w:rPr>
      <w:rFonts w:ascii="Tahoma" w:hAnsi="Tahoma" w:cs="Tahoma"/>
      <w:sz w:val="16"/>
      <w:szCs w:val="16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A77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C76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C76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Intenso">
    <w:name w:val="Intense Emphasis"/>
    <w:basedOn w:val="Tipodeletrapredefinidodopargrafo"/>
    <w:uiPriority w:val="21"/>
    <w:qFormat/>
    <w:rsid w:val="004C766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Tipodeletrapredefinidodopargrafo"/>
    <w:rsid w:val="00480137"/>
  </w:style>
  <w:style w:type="paragraph" w:styleId="Listacommarcas">
    <w:name w:val="List Bullet"/>
    <w:basedOn w:val="Normal"/>
    <w:uiPriority w:val="99"/>
    <w:unhideWhenUsed/>
    <w:rsid w:val="00390F39"/>
    <w:pPr>
      <w:numPr>
        <w:numId w:val="17"/>
      </w:numPr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9204A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9204A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9204A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9204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920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35702-59EE-44C4-B25C-3F6C4D13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1783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Rodrigues</dc:creator>
  <cp:lastModifiedBy>NORTE 2020</cp:lastModifiedBy>
  <cp:revision>2</cp:revision>
  <cp:lastPrinted>2017-02-01T16:57:00Z</cp:lastPrinted>
  <dcterms:created xsi:type="dcterms:W3CDTF">2017-05-20T19:30:00Z</dcterms:created>
  <dcterms:modified xsi:type="dcterms:W3CDTF">2017-05-20T19:30:00Z</dcterms:modified>
</cp:coreProperties>
</file>